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F0B7" w14:textId="77777777" w:rsidR="00056187" w:rsidRPr="00A0318C" w:rsidRDefault="00056187" w:rsidP="00423DD9">
      <w:pPr>
        <w:pStyle w:val="BodyText"/>
        <w:spacing w:after="0"/>
        <w:jc w:val="center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r w:rsidRPr="00A0318C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inline distT="0" distB="0" distL="0" distR="0" wp14:anchorId="08CBF570" wp14:editId="1393882E">
            <wp:extent cx="711452" cy="966158"/>
            <wp:effectExtent l="0" t="0" r="0" b="5715"/>
            <wp:docPr id="3" name="Picture 3" descr="Image result for grad tuzl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 tuzla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46" cy="9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5EA6" w14:textId="77777777" w:rsidR="00056187" w:rsidRPr="00EC623D" w:rsidRDefault="00056187" w:rsidP="00EC623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  <w:t>GRAD TUZLA</w:t>
      </w:r>
    </w:p>
    <w:p w14:paraId="13FEB955" w14:textId="77777777" w:rsidR="00056187" w:rsidRPr="00EC623D" w:rsidRDefault="00056187" w:rsidP="00EC623D">
      <w:pPr>
        <w:pStyle w:val="BodyText"/>
        <w:spacing w:after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</w:p>
    <w:p w14:paraId="20DDE0D4" w14:textId="55F8EE67" w:rsidR="003F0088" w:rsidRPr="00EC623D" w:rsidRDefault="003F0088" w:rsidP="00EC623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  <w:t xml:space="preserve">SMJERNICE </w:t>
      </w:r>
    </w:p>
    <w:p w14:paraId="2E18C01B" w14:textId="3354A1D3" w:rsidR="00056187" w:rsidRPr="00EC623D" w:rsidRDefault="003F0088" w:rsidP="00EC623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  <w:t>za aplikante u okviru Javnog poziva za za dodjelu finansijskih sredstava iz Budžeta Grada Tuzle za podršku projekata neprofitnih organizacija po LOD metodologiji za 2019</w:t>
      </w:r>
      <w:r w:rsidR="003A297F" w:rsidRPr="00EC623D"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  <w:t>. godinu</w:t>
      </w:r>
    </w:p>
    <w:p w14:paraId="068E9791" w14:textId="77777777" w:rsidR="00056187" w:rsidRPr="00EC623D" w:rsidRDefault="00056187" w:rsidP="00EC623D">
      <w:pPr>
        <w:pStyle w:val="BodyText"/>
        <w:spacing w:after="0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  <w:lang w:val="hr-HR"/>
        </w:rPr>
      </w:pPr>
    </w:p>
    <w:p w14:paraId="27593B4B" w14:textId="02DE98E8" w:rsidR="00056187" w:rsidRPr="00EC623D" w:rsidRDefault="00056187" w:rsidP="00EC623D">
      <w:pPr>
        <w:pStyle w:val="BodyText"/>
        <w:spacing w:after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Cilj ovih smjernica je davanje jasnog  uputstva svim potencijalnim aplikantima o procesu podnošenja projektnih prijedloga u okviru </w:t>
      </w:r>
      <w:r w:rsidR="00154797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J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avnog poziva za </w:t>
      </w:r>
      <w:r w:rsidR="003F0088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dodjelu finansijskih sredstava iz Budžeta Grada Tuzle za 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podršku projekata neprofitnih organizacija</w:t>
      </w:r>
      <w:r w:rsidR="007C4965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(u daljem tekstu: Javni poziv)</w:t>
      </w:r>
      <w:r w:rsidR="001C39EB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.</w:t>
      </w:r>
    </w:p>
    <w:p w14:paraId="254466C4" w14:textId="77777777" w:rsidR="001C39EB" w:rsidRPr="00EC623D" w:rsidRDefault="001C39EB" w:rsidP="00EC623D">
      <w:pPr>
        <w:pStyle w:val="BodyText"/>
        <w:spacing w:after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</w:p>
    <w:p w14:paraId="4C2741B9" w14:textId="5509199F" w:rsidR="00CE285A" w:rsidRPr="00EC623D" w:rsidRDefault="00CE285A" w:rsidP="00EC623D">
      <w:pPr>
        <w:pStyle w:val="BodyText"/>
        <w:spacing w:after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Sredstva po </w:t>
      </w:r>
      <w:r w:rsidR="004C2CDD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ovom Ja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vnom pozivu dodijeli</w:t>
      </w:r>
      <w:r w:rsidR="00376910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t će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se sa sljedeć</w:t>
      </w:r>
      <w:r w:rsidR="003F0088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e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grantovsk</w:t>
      </w:r>
      <w:r w:rsidR="003F0088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e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pozicij</w:t>
      </w:r>
      <w:r w:rsidR="003F0088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e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u Budžetu Grada Tuzla za </w:t>
      </w:r>
      <w:r w:rsidR="006A26D6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2019.</w:t>
      </w:r>
      <w:r w:rsidR="00743D25"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godinu</w:t>
      </w: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>:</w:t>
      </w:r>
    </w:p>
    <w:p w14:paraId="2A58F86C" w14:textId="17073117" w:rsidR="00CE285A" w:rsidRPr="00EC623D" w:rsidRDefault="001C39EB" w:rsidP="00EC623D">
      <w:pPr>
        <w:pStyle w:val="BodyText"/>
        <w:spacing w:after="0"/>
        <w:ind w:left="72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  <w:t xml:space="preserve"> </w:t>
      </w:r>
    </w:p>
    <w:p w14:paraId="323F007B" w14:textId="7AB47C76" w:rsidR="00CE285A" w:rsidRPr="00EC623D" w:rsidRDefault="00CE285A" w:rsidP="00EC623D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„Grantovi neprofitnim organizacijama</w:t>
      </w:r>
      <w:r w:rsidR="003A297F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-</w:t>
      </w:r>
      <w:r w:rsidR="003A297F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sport“ </w:t>
      </w:r>
      <w:r w:rsidR="001C39EB" w:rsidRPr="00EC623D">
        <w:rPr>
          <w:rFonts w:ascii="Times New Roman" w:hAnsi="Times New Roman" w:cs="Times New Roman"/>
          <w:sz w:val="22"/>
          <w:szCs w:val="22"/>
          <w:lang w:val="bs-Latn-BA"/>
        </w:rPr>
        <w:t>...............................................</w:t>
      </w:r>
      <w:r w:rsidR="00F21273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3F0088" w:rsidRPr="00EC623D">
        <w:rPr>
          <w:rFonts w:ascii="Times New Roman" w:hAnsi="Times New Roman" w:cs="Times New Roman"/>
          <w:sz w:val="22"/>
          <w:szCs w:val="22"/>
          <w:lang w:val="bs-Latn-BA"/>
        </w:rPr>
        <w:t>35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.000,00 KM</w:t>
      </w:r>
      <w:r w:rsidR="001C39EB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14:paraId="7D2FEB69" w14:textId="77777777" w:rsidR="00056187" w:rsidRPr="00EC623D" w:rsidRDefault="00056187" w:rsidP="00EC623D">
      <w:pPr>
        <w:pStyle w:val="BodyText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  <w:lang w:val="hr-HR"/>
        </w:rPr>
      </w:pPr>
    </w:p>
    <w:p w14:paraId="32671F52" w14:textId="77777777" w:rsidR="00056187" w:rsidRPr="00EC623D" w:rsidRDefault="001F7F5F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I      </w:t>
      </w:r>
      <w:r w:rsidR="007E1CE8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Opć</w:t>
      </w:r>
      <w:r w:rsidR="00056187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i cilj poziva za predaju prijedloga projekata i prioriteti</w:t>
      </w:r>
    </w:p>
    <w:p w14:paraId="39295026" w14:textId="77777777" w:rsidR="00F21273" w:rsidRPr="00EC623D" w:rsidRDefault="00F21273" w:rsidP="00EC623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u w:val="single"/>
          <w:lang w:val="hr-HR"/>
        </w:rPr>
      </w:pPr>
    </w:p>
    <w:p w14:paraId="44B5E716" w14:textId="6E6CA1AC" w:rsidR="001117CB" w:rsidRPr="00EC623D" w:rsidRDefault="00F21273" w:rsidP="00EC623D">
      <w:pPr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se mogu prijaviti za odobravanje sredstava moraju se odnositi na jednu od prioritetnih oblasti iz </w:t>
      </w:r>
      <w:r w:rsidR="003F0088" w:rsidRPr="00EC623D">
        <w:rPr>
          <w:rFonts w:ascii="Times New Roman" w:hAnsi="Times New Roman" w:cs="Times New Roman"/>
          <w:sz w:val="22"/>
          <w:szCs w:val="22"/>
          <w:lang w:val="bs-Latn-BA"/>
        </w:rPr>
        <w:t>tačke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2. </w:t>
      </w:r>
      <w:r w:rsidR="003F0088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Javnog poziva za dodjelu finansijskih sredstava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iz Budžeta Grada Tuzl</w:t>
      </w:r>
      <w:r w:rsidR="003F0088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e za podršku projekata neprofitnih organizacija.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14:paraId="116F07EB" w14:textId="4975EB31" w:rsidR="00056187" w:rsidRPr="00EC623D" w:rsidRDefault="001C79E1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Projekti kojima se može aplicirati u okviru ovog </w:t>
      </w:r>
      <w:r w:rsidR="003F0088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Javnog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poziva moraju biti u skladu sa razvojnim ciljevima i strategijama Grada Tuzle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. </w:t>
      </w:r>
    </w:p>
    <w:p w14:paraId="6B8F87E7" w14:textId="77777777" w:rsidR="001C79E1" w:rsidRPr="00EC623D" w:rsidRDefault="001C79E1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7C5D9855" w14:textId="48984A5B" w:rsidR="001C79E1" w:rsidRPr="00EC623D" w:rsidRDefault="001C79E1" w:rsidP="00EC623D">
      <w:pPr>
        <w:spacing w:after="0"/>
        <w:jc w:val="both"/>
        <w:rPr>
          <w:rFonts w:ascii="Times New Roman" w:hAnsi="Times New Roman" w:cs="Times New Roman"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hr-HR"/>
        </w:rPr>
        <w:t xml:space="preserve">Prioritetne oblasti </w:t>
      </w:r>
      <w:r w:rsidR="003F0088" w:rsidRPr="00EC623D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hr-HR"/>
        </w:rPr>
        <w:t>su sljedeće</w:t>
      </w:r>
    </w:p>
    <w:p w14:paraId="489141DD" w14:textId="64EA6E08" w:rsidR="00B45F88" w:rsidRPr="00EC623D" w:rsidRDefault="00DD4D0E" w:rsidP="00EC623D">
      <w:pPr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      </w:t>
      </w:r>
    </w:p>
    <w:p w14:paraId="21E708F2" w14:textId="3BCDB718" w:rsidR="00DD4D0E" w:rsidRPr="00EC623D" w:rsidRDefault="00F21273" w:rsidP="00EC623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bs-Latn-BA"/>
        </w:rPr>
        <w:t>Sport</w:t>
      </w:r>
      <w:r w:rsidR="00B45F88" w:rsidRPr="00EC623D">
        <w:rPr>
          <w:rFonts w:ascii="Times New Roman" w:hAnsi="Times New Roman" w:cs="Times New Roman"/>
          <w:b/>
          <w:sz w:val="22"/>
          <w:szCs w:val="22"/>
          <w:lang w:val="bs-Latn-BA"/>
        </w:rPr>
        <w:t>:</w:t>
      </w:r>
    </w:p>
    <w:p w14:paraId="2B385034" w14:textId="0CBE341C" w:rsidR="00DD4D0E" w:rsidRPr="00EC623D" w:rsidRDefault="00F21273" w:rsidP="00EC623D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Unapređenje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sportskog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ambijenta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cilju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stvaranja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vrhunskih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sportista</w:t>
      </w:r>
      <w:proofErr w:type="spellEnd"/>
      <w:r w:rsidR="00376910" w:rsidRPr="00EC623D">
        <w:rPr>
          <w:rFonts w:ascii="Times New Roman" w:hAnsi="Times New Roman" w:cs="Times New Roman"/>
          <w:sz w:val="22"/>
          <w:szCs w:val="22"/>
        </w:rPr>
        <w:t>,</w:t>
      </w:r>
    </w:p>
    <w:p w14:paraId="2F0DC48F" w14:textId="38AD126B" w:rsidR="00DD4D0E" w:rsidRPr="00EC623D" w:rsidRDefault="00F21273" w:rsidP="00EC623D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Uključivanje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djece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školskog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uzrasta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sportske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cilju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zdravog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ra</w:t>
      </w:r>
      <w:r w:rsidR="00F1410F" w:rsidRPr="00EC623D">
        <w:rPr>
          <w:rFonts w:ascii="Times New Roman" w:hAnsi="Times New Roman" w:cs="Times New Roman"/>
          <w:sz w:val="22"/>
          <w:szCs w:val="22"/>
        </w:rPr>
        <w:t>z</w:t>
      </w:r>
      <w:r w:rsidRPr="00EC623D">
        <w:rPr>
          <w:rFonts w:ascii="Times New Roman" w:hAnsi="Times New Roman" w:cs="Times New Roman"/>
          <w:sz w:val="22"/>
          <w:szCs w:val="22"/>
        </w:rPr>
        <w:t>voja</w:t>
      </w:r>
      <w:proofErr w:type="spellEnd"/>
      <w:r w:rsidR="004B3962" w:rsidRPr="00EC623D">
        <w:rPr>
          <w:rFonts w:ascii="Times New Roman" w:hAnsi="Times New Roman" w:cs="Times New Roman"/>
          <w:sz w:val="22"/>
          <w:szCs w:val="22"/>
        </w:rPr>
        <w:t>,</w:t>
      </w:r>
    </w:p>
    <w:p w14:paraId="40DF66D0" w14:textId="77777777" w:rsidR="00DD4D0E" w:rsidRPr="00EC623D" w:rsidRDefault="00F21273" w:rsidP="00EC623D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Očuvanje tradicije sportskih vrijednosti kroz promociju sportskih rezultata,</w:t>
      </w:r>
    </w:p>
    <w:p w14:paraId="164B40EE" w14:textId="7F7D3FF8" w:rsidR="00DD4D0E" w:rsidRPr="00EC623D" w:rsidRDefault="00F21273" w:rsidP="00EC623D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Stvaranje preduslova za omasovljavanje sporta uz edukaciju sportskih radnika i unapređenje sportskih vještina kod sportista</w:t>
      </w:r>
      <w:r w:rsidR="004B3962"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,</w:t>
      </w:r>
    </w:p>
    <w:p w14:paraId="6889401D" w14:textId="030C0C1A" w:rsidR="00DD4D0E" w:rsidRPr="00EC623D" w:rsidRDefault="00F21273" w:rsidP="00EC623D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Vannastavne sportske aktivnosti učenika osnovnih i srednjih škola sa fokusom na trening i takmičenje u sportu</w:t>
      </w:r>
      <w:r w:rsidR="004B3962"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,</w:t>
      </w:r>
    </w:p>
    <w:p w14:paraId="297F4C76" w14:textId="0038F06E" w:rsidR="00F21273" w:rsidRPr="00EC623D" w:rsidRDefault="00F21273" w:rsidP="00EC623D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Uključivanje adolescenata u sportsko-društvenu sferu života, s ciljem jačanja sportskog duha kao značajnog aspekta u razvoju zdravog načina života</w:t>
      </w:r>
      <w:r w:rsidR="004B3962" w:rsidRPr="00EC623D">
        <w:rPr>
          <w:rFonts w:ascii="Times New Roman" w:hAnsi="Times New Roman" w:cs="Times New Roman"/>
          <w:color w:val="000000" w:themeColor="text1"/>
          <w:sz w:val="22"/>
          <w:szCs w:val="22"/>
          <w:lang w:val="bs-Latn-BA"/>
        </w:rPr>
        <w:t>.</w:t>
      </w:r>
    </w:p>
    <w:p w14:paraId="7A3CA0ED" w14:textId="77777777" w:rsidR="001C79E1" w:rsidRPr="00EC623D" w:rsidRDefault="001C79E1" w:rsidP="00EC623D">
      <w:pPr>
        <w:pStyle w:val="NoSpacing"/>
        <w:suppressAutoHyphens/>
        <w:spacing w:after="0"/>
        <w:jc w:val="both"/>
        <w:rPr>
          <w:rFonts w:ascii="Times New Roman" w:hAnsi="Times New Roman" w:cs="Times New Roman"/>
          <w:snapToGrid w:val="0"/>
          <w:sz w:val="22"/>
          <w:szCs w:val="22"/>
          <w:lang w:val="hr-HR"/>
        </w:rPr>
      </w:pPr>
    </w:p>
    <w:p w14:paraId="555C406A" w14:textId="38CFBB25" w:rsidR="00BD46F7" w:rsidRPr="00EC623D" w:rsidRDefault="00BD46F7" w:rsidP="00EC623D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3879228"/>
      <w:r w:rsidRPr="00EC623D">
        <w:rPr>
          <w:rFonts w:ascii="Times New Roman" w:hAnsi="Times New Roman" w:cs="Times New Roman"/>
          <w:b/>
          <w:bCs/>
          <w:sz w:val="22"/>
          <w:szCs w:val="22"/>
        </w:rPr>
        <w:t xml:space="preserve">II  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Minimalan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maksimalan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iznos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sredstava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koja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mogu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dodijeliti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 </w:t>
      </w: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projektu</w:t>
      </w:r>
      <w:proofErr w:type="spellEnd"/>
      <w:r w:rsidRPr="00EC62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D3704EF" w14:textId="77777777" w:rsidR="00BD46F7" w:rsidRPr="00EC623D" w:rsidRDefault="00BD46F7" w:rsidP="00EC623D">
      <w:pPr>
        <w:snapToGri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F31A306" w14:textId="509C58AB" w:rsidR="003F0088" w:rsidRPr="00EC623D" w:rsidRDefault="00BD46F7" w:rsidP="00EC623D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Grad Tuzla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dodijeliti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po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projektnom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prijedlogu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prijavljenom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okviru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ovog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mogu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biti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izme</w:t>
      </w:r>
      <w:r w:rsidR="0076411E" w:rsidRPr="00EC623D">
        <w:rPr>
          <w:rFonts w:ascii="Times New Roman" w:hAnsi="Times New Roman" w:cs="Times New Roman"/>
          <w:sz w:val="22"/>
          <w:szCs w:val="22"/>
        </w:rPr>
        <w:t>đ</w:t>
      </w:r>
      <w:r w:rsidRPr="00EC623D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sljedećeg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minimalnog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maksimalnog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iznosa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:</w:t>
      </w:r>
    </w:p>
    <w:bookmarkEnd w:id="0"/>
    <w:p w14:paraId="4A01D636" w14:textId="7166A9C4" w:rsidR="00BD46F7" w:rsidRPr="00EC623D" w:rsidRDefault="00BD46F7" w:rsidP="00EC623D">
      <w:pPr>
        <w:snapToGri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hr-HR"/>
        </w:rPr>
      </w:pPr>
    </w:p>
    <w:p w14:paraId="2D6AB320" w14:textId="37B84147" w:rsidR="00BD46F7" w:rsidRPr="00EC623D" w:rsidRDefault="00BD46F7" w:rsidP="00EC623D">
      <w:pPr>
        <w:pStyle w:val="ListParagraph"/>
        <w:numPr>
          <w:ilvl w:val="0"/>
          <w:numId w:val="14"/>
        </w:numPr>
        <w:snapToGri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Grantovi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neprofitnim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organizacijama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C623D">
        <w:rPr>
          <w:rFonts w:ascii="Times New Roman" w:hAnsi="Times New Roman" w:cs="Times New Roman"/>
          <w:sz w:val="22"/>
          <w:szCs w:val="22"/>
        </w:rPr>
        <w:t>sport“ –</w:t>
      </w:r>
      <w:proofErr w:type="gram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sz w:val="22"/>
          <w:szCs w:val="22"/>
        </w:rPr>
        <w:t>minimalan</w:t>
      </w:r>
      <w:proofErr w:type="spellEnd"/>
      <w:r w:rsidRPr="00EC623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sz w:val="22"/>
          <w:szCs w:val="22"/>
        </w:rPr>
        <w:t>iznos</w:t>
      </w:r>
      <w:proofErr w:type="spellEnd"/>
      <w:r w:rsidRPr="00EC623D">
        <w:rPr>
          <w:rFonts w:ascii="Times New Roman" w:hAnsi="Times New Roman" w:cs="Times New Roman"/>
          <w:b/>
          <w:sz w:val="22"/>
          <w:szCs w:val="22"/>
        </w:rPr>
        <w:t xml:space="preserve">: 2.000,00 KM, </w:t>
      </w:r>
      <w:proofErr w:type="spellStart"/>
      <w:r w:rsidRPr="00EC623D">
        <w:rPr>
          <w:rFonts w:ascii="Times New Roman" w:hAnsi="Times New Roman" w:cs="Times New Roman"/>
          <w:b/>
          <w:sz w:val="22"/>
          <w:szCs w:val="22"/>
        </w:rPr>
        <w:t>maksimalan</w:t>
      </w:r>
      <w:proofErr w:type="spellEnd"/>
      <w:r w:rsidRPr="00EC623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/>
          <w:sz w:val="22"/>
          <w:szCs w:val="22"/>
        </w:rPr>
        <w:t>iznos</w:t>
      </w:r>
      <w:proofErr w:type="spellEnd"/>
      <w:r w:rsidRPr="00EC623D">
        <w:rPr>
          <w:rFonts w:ascii="Times New Roman" w:hAnsi="Times New Roman" w:cs="Times New Roman"/>
          <w:b/>
          <w:sz w:val="22"/>
          <w:szCs w:val="22"/>
        </w:rPr>
        <w:t>: 5.000,00 KM</w:t>
      </w:r>
    </w:p>
    <w:p w14:paraId="625CE773" w14:textId="77777777" w:rsidR="002006F4" w:rsidRPr="00EC623D" w:rsidRDefault="002006F4" w:rsidP="00EC623D">
      <w:pPr>
        <w:snapToGri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212800EB" w14:textId="146E9211" w:rsidR="002006F4" w:rsidRPr="00EC623D" w:rsidRDefault="006A26B0" w:rsidP="00EC623D">
      <w:pPr>
        <w:snapToGri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lang w:val="hr-HR"/>
        </w:rPr>
      </w:pPr>
      <w:bookmarkStart w:id="1" w:name="_Hlk3879111"/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Aplikanti su obavezni navesti</w:t>
      </w:r>
      <w:r w:rsidR="00BD46F7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ukupan iznos projekta, te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iznos koji traže od Grada Tuzle.</w:t>
      </w:r>
    </w:p>
    <w:bookmarkEnd w:id="1"/>
    <w:p w14:paraId="50507E8F" w14:textId="77777777" w:rsidR="00BD46F7" w:rsidRPr="00EC623D" w:rsidRDefault="00BD46F7" w:rsidP="00EC623D">
      <w:pPr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3DBEF80" w14:textId="4C1937A3" w:rsidR="009B697E" w:rsidRPr="00EC623D" w:rsidRDefault="00056187" w:rsidP="00EC623D">
      <w:pPr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Jedna </w:t>
      </w:r>
      <w:r w:rsidR="00BD46F7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neprofitna 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organizacija civilnog društva može podnijeti </w:t>
      </w:r>
      <w:r w:rsidR="00BD46F7" w:rsidRPr="00EC623D">
        <w:rPr>
          <w:rFonts w:ascii="Times New Roman" w:hAnsi="Times New Roman" w:cs="Times New Roman"/>
          <w:sz w:val="22"/>
          <w:szCs w:val="22"/>
          <w:lang w:val="hr-HR"/>
        </w:rPr>
        <w:t>dva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projektn</w:t>
      </w:r>
      <w:r w:rsidR="00BD46F7" w:rsidRPr="00EC623D">
        <w:rPr>
          <w:rFonts w:ascii="Times New Roman" w:hAnsi="Times New Roman" w:cs="Times New Roman"/>
          <w:sz w:val="22"/>
          <w:szCs w:val="22"/>
          <w:lang w:val="hr-HR"/>
        </w:rPr>
        <w:t>a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prijedloga</w:t>
      </w:r>
      <w:r w:rsidR="00AF27A2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u odvojenim kovertama</w:t>
      </w:r>
      <w:r w:rsidR="00BD46F7" w:rsidRPr="00EC623D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1117CB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9B697E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Zainteresirane </w:t>
      </w:r>
      <w:r w:rsidR="00BD46F7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neprofitne 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organizacije mogu sufinansirati projekt kojim apliciraju ili dio 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lastRenderedPageBreak/>
        <w:t>sredstava osigurati od drugih donatora.  Grantom koji se dodjeljuje u okviru ovog Javnog poziva i navedenih prioritetnih oblasti, mogu se finansirati administrativni troškovi pod kojim se podrazumijevaju: troškovi osoblja aplikanta, uredski troškovi i troškovi</w:t>
      </w:r>
      <w:r w:rsidR="00AF27A2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putovanja i prevoza, u maksima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nom ukupnom iznosu do 20% od odobrenog iznosa. </w:t>
      </w:r>
    </w:p>
    <w:p w14:paraId="42C4E65D" w14:textId="77777777" w:rsidR="00BD46F7" w:rsidRPr="00EC623D" w:rsidRDefault="00BD46F7" w:rsidP="00EC623D">
      <w:pPr>
        <w:snapToGrid w:val="0"/>
        <w:spacing w:after="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77FBF2B" w14:textId="0B49E23F" w:rsidR="009B697E" w:rsidRPr="00EC623D" w:rsidRDefault="002006F4" w:rsidP="00EC623D">
      <w:pPr>
        <w:snapToGri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Grad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>Tuzla zadržava pravo da ne dodijeli sva dostupna finansijska sredstva</w:t>
      </w:r>
      <w:r w:rsidR="004C2CDD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u okviru grantovsk</w:t>
      </w:r>
      <w:r w:rsidR="00BD46F7" w:rsidRPr="00EC623D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4C2CDD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pozicij</w:t>
      </w:r>
      <w:r w:rsidR="00F1410F" w:rsidRPr="00EC623D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4C2CDD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obuhvaćen</w:t>
      </w:r>
      <w:r w:rsidR="00F1410F" w:rsidRPr="00EC623D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4C2CDD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ovim Javnim pozivom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, ukoliko po Javnom pozivu ne bude zaprimljen dovoljan broj kvalitetnih projekata, odnosno projekata koji zadovoljavaju kriterije utvrđene važećom Odlukom o </w:t>
      </w:r>
      <w:r w:rsidR="009B697E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načinu raspoređivanja finansijskih sredstava iz Budžeta Grada Tuzla neprofitnim organizacijama po LOD metodologiji („Službeni glasnik Grada Tuzla“, broj </w:t>
      </w:r>
      <w:r w:rsidR="001B1AA8" w:rsidRPr="00EC623D">
        <w:rPr>
          <w:rFonts w:ascii="Times New Roman" w:hAnsi="Times New Roman" w:cs="Times New Roman"/>
          <w:sz w:val="22"/>
          <w:szCs w:val="22"/>
          <w:lang w:val="bs-Latn-BA"/>
        </w:rPr>
        <w:t>1/19</w:t>
      </w:r>
      <w:r w:rsidR="009B697E" w:rsidRPr="00EC623D">
        <w:rPr>
          <w:rFonts w:ascii="Times New Roman" w:hAnsi="Times New Roman" w:cs="Times New Roman"/>
          <w:sz w:val="22"/>
          <w:szCs w:val="22"/>
          <w:lang w:val="bs-Latn-BA"/>
        </w:rPr>
        <w:t>).</w:t>
      </w:r>
      <w:r w:rsidR="009B697E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9B697E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14:paraId="1AD59AE8" w14:textId="77777777" w:rsidR="00056187" w:rsidRPr="00EC623D" w:rsidRDefault="00056187" w:rsidP="00EC623D">
      <w:pPr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0FA4784C" w14:textId="25B12F5B" w:rsidR="00056187" w:rsidRPr="00EC623D" w:rsidRDefault="001F7F5F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II</w:t>
      </w:r>
      <w:r w:rsidR="001A0739" w:rsidRPr="00EC623D">
        <w:rPr>
          <w:rFonts w:ascii="Times New Roman" w:hAnsi="Times New Roman" w:cs="Times New Roman"/>
          <w:b/>
          <w:sz w:val="22"/>
          <w:szCs w:val="22"/>
          <w:lang w:val="hr-HR"/>
        </w:rPr>
        <w:t>I</w:t>
      </w: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  </w:t>
      </w:r>
      <w:r w:rsidR="001A0739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Aplikanti koji imaju pravo na podnošenje prijave na ovaj Javni poziv</w:t>
      </w:r>
    </w:p>
    <w:p w14:paraId="33A7B00F" w14:textId="77777777" w:rsidR="002A66A8" w:rsidRPr="00EC623D" w:rsidRDefault="002A66A8" w:rsidP="00EC623D">
      <w:pPr>
        <w:spacing w:after="0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431A0EFC" w14:textId="576699A7" w:rsidR="007E1CE8" w:rsidRPr="00EC623D" w:rsidRDefault="007E1CE8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" w:name="_Hlk3878326"/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Učešće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raspoređivanju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sredstava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podršku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projekata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neprofitnih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organizacija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putem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C2CDD" w:rsidRPr="00EC623D">
        <w:rPr>
          <w:rFonts w:ascii="Times New Roman" w:hAnsi="Times New Roman" w:cs="Times New Roman"/>
          <w:bCs/>
          <w:sz w:val="22"/>
          <w:szCs w:val="22"/>
        </w:rPr>
        <w:t>ovog</w:t>
      </w:r>
      <w:proofErr w:type="spellEnd"/>
      <w:r w:rsidR="004C2CDD"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C2CDD" w:rsidRPr="00EC623D">
        <w:rPr>
          <w:rFonts w:ascii="Times New Roman" w:hAnsi="Times New Roman" w:cs="Times New Roman"/>
          <w:bCs/>
          <w:sz w:val="22"/>
          <w:szCs w:val="22"/>
        </w:rPr>
        <w:t>J</w:t>
      </w:r>
      <w:r w:rsidRPr="00EC623D">
        <w:rPr>
          <w:rFonts w:ascii="Times New Roman" w:hAnsi="Times New Roman" w:cs="Times New Roman"/>
          <w:bCs/>
          <w:sz w:val="22"/>
          <w:szCs w:val="22"/>
        </w:rPr>
        <w:t>avnog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poziva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mogu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ostvariti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EC623D">
        <w:rPr>
          <w:rFonts w:ascii="Times New Roman" w:hAnsi="Times New Roman" w:cs="Times New Roman"/>
          <w:bCs/>
          <w:sz w:val="22"/>
          <w:szCs w:val="22"/>
        </w:rPr>
        <w:t>sve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neprofitne</w:t>
      </w:r>
      <w:proofErr w:type="spellEnd"/>
      <w:proofErr w:type="gram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organizacije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udruženja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ili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fondacije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),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registrovane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području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BiH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skladu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važećim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zakonskim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propisima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BiH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daljem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tekstu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aplikanti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>).</w:t>
      </w:r>
    </w:p>
    <w:p w14:paraId="59BDA3BA" w14:textId="77777777" w:rsidR="002A66A8" w:rsidRPr="00EC623D" w:rsidRDefault="002A66A8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B3EE9AA" w14:textId="77777777" w:rsidR="007E1CE8" w:rsidRPr="00EC623D" w:rsidRDefault="007E1CE8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Aplikanti iz pre</w:t>
      </w:r>
      <w:r w:rsidR="002A66A8" w:rsidRPr="00EC623D">
        <w:rPr>
          <w:rFonts w:ascii="Times New Roman" w:hAnsi="Times New Roman" w:cs="Times New Roman"/>
          <w:sz w:val="22"/>
          <w:szCs w:val="22"/>
          <w:lang w:val="bs-Latn-BA"/>
        </w:rPr>
        <w:t>t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hodnog stava mogu ostvariti pravo na sredstva iz ov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>og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>Javnog poziva, uz sljedeće uslove utvrđene navedenom Odlukom:</w:t>
      </w:r>
    </w:p>
    <w:p w14:paraId="17970975" w14:textId="77777777" w:rsidR="007E1CE8" w:rsidRPr="00EC623D" w:rsidRDefault="007E1CE8" w:rsidP="00EC623D">
      <w:pPr>
        <w:pStyle w:val="BodyTextInden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da projektne aktivnosti realizuju na području grada Tuzla i u interesu građana Tuzle, </w:t>
      </w:r>
    </w:p>
    <w:p w14:paraId="18529A29" w14:textId="77777777" w:rsidR="007E1CE8" w:rsidRPr="00EC623D" w:rsidRDefault="007E1CE8" w:rsidP="00EC623D">
      <w:pPr>
        <w:pStyle w:val="BodyTextInden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da se projekti odnose na p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rioritetne oblasti iz člana 2.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Odluke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i ovog Javnog poziva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, </w:t>
      </w:r>
    </w:p>
    <w:p w14:paraId="33F0C367" w14:textId="77777777" w:rsidR="007E1CE8" w:rsidRPr="00EC623D" w:rsidRDefault="007E1CE8" w:rsidP="00EC623D">
      <w:pPr>
        <w:pStyle w:val="BodyTextInden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da ne obavljaju aktivnosti u ime političkih partija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>,</w:t>
      </w:r>
    </w:p>
    <w:p w14:paraId="36851C36" w14:textId="77777777" w:rsidR="007E1CE8" w:rsidRPr="00EC623D" w:rsidRDefault="007E1CE8" w:rsidP="00EC623D">
      <w:pPr>
        <w:pStyle w:val="BodyTextInden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da im je registrovana djelatnost u skladu sa prioritetnom oblasti u okviru koje će realizovati projekat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>,</w:t>
      </w:r>
    </w:p>
    <w:p w14:paraId="049DCAD6" w14:textId="77777777" w:rsidR="001A0739" w:rsidRPr="00EC623D" w:rsidRDefault="007E1CE8" w:rsidP="00EC623D">
      <w:pPr>
        <w:pStyle w:val="BodyTextInden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da posjeduju odgovarajuće materijalno</w:t>
      </w:r>
      <w:r w:rsidR="00911C9D" w:rsidRPr="00EC623D">
        <w:rPr>
          <w:rFonts w:ascii="Times New Roman" w:hAnsi="Times New Roman" w:cs="Times New Roman"/>
          <w:sz w:val="22"/>
          <w:szCs w:val="22"/>
          <w:lang w:val="bs-Latn-BA"/>
        </w:rPr>
        <w:t>-te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hničke i kadrovske pre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>t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postavke, kao i iskustvo u realizaciji projekata iz oblasti za koju prijavljuj</w:t>
      </w:r>
      <w:r w:rsidR="00B8251E" w:rsidRPr="00EC623D">
        <w:rPr>
          <w:rFonts w:ascii="Times New Roman" w:hAnsi="Times New Roman" w:cs="Times New Roman"/>
          <w:sz w:val="22"/>
          <w:szCs w:val="22"/>
          <w:lang w:val="bs-Latn-BA"/>
        </w:rPr>
        <w:t>u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projekat</w:t>
      </w:r>
      <w:r w:rsidR="001A0739" w:rsidRPr="00EC623D">
        <w:rPr>
          <w:rFonts w:ascii="Times New Roman" w:hAnsi="Times New Roman" w:cs="Times New Roman"/>
          <w:sz w:val="22"/>
          <w:szCs w:val="22"/>
          <w:lang w:val="bs-Latn-BA"/>
        </w:rPr>
        <w:t>,</w:t>
      </w:r>
    </w:p>
    <w:bookmarkEnd w:id="2"/>
    <w:p w14:paraId="058F449A" w14:textId="77777777" w:rsidR="007E1CE8" w:rsidRPr="00EC623D" w:rsidRDefault="007E1CE8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644781F0" w14:textId="32FE5F09" w:rsidR="007E1CE8" w:rsidRPr="00EC623D" w:rsidRDefault="001F7F5F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I</w:t>
      </w:r>
      <w:r w:rsidR="007C4965" w:rsidRPr="00EC623D">
        <w:rPr>
          <w:rFonts w:ascii="Times New Roman" w:hAnsi="Times New Roman" w:cs="Times New Roman"/>
          <w:b/>
          <w:sz w:val="22"/>
          <w:szCs w:val="22"/>
          <w:lang w:val="hr-HR"/>
        </w:rPr>
        <w:t>V</w:t>
      </w: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 </w:t>
      </w:r>
      <w:r w:rsidR="007C4965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Prijavna dokumentacija</w:t>
      </w:r>
    </w:p>
    <w:p w14:paraId="639098E2" w14:textId="77777777" w:rsidR="007C4965" w:rsidRPr="00EC623D" w:rsidRDefault="007C4965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2650C4A8" w14:textId="39187B12" w:rsidR="00F872EF" w:rsidRPr="00EC623D" w:rsidRDefault="00F872EF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bookmarkStart w:id="3" w:name="_Hlk3879876"/>
      <w:r w:rsidRPr="00EC623D">
        <w:rPr>
          <w:rFonts w:ascii="Times New Roman" w:hAnsi="Times New Roman" w:cs="Times New Roman"/>
          <w:sz w:val="22"/>
          <w:szCs w:val="22"/>
          <w:lang w:val="bs-Latn-BA"/>
        </w:rPr>
        <w:t>Ispunjena prijava sa neophodnom dokumentacijom dostavlja se u zatvorenoj koverti u jednom štampanom primjerku, lično putem protokola u Centru za pružanje usluga građanima /</w:t>
      </w:r>
      <w:r w:rsidR="007C4965" w:rsidRPr="00EC623D">
        <w:rPr>
          <w:rFonts w:ascii="Times New Roman" w:hAnsi="Times New Roman" w:cs="Times New Roman"/>
          <w:sz w:val="22"/>
          <w:szCs w:val="22"/>
          <w:lang w:val="bs-Latn-BA"/>
        </w:rPr>
        <w:t>š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alter sala/ Grada Tuzla  ili poštom preporučeno.</w:t>
      </w:r>
    </w:p>
    <w:p w14:paraId="7B3625A5" w14:textId="77777777" w:rsidR="007C4965" w:rsidRPr="00EC623D" w:rsidRDefault="007C4965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03952D2A" w14:textId="674F2F6A" w:rsidR="00F872EF" w:rsidRPr="00EC623D" w:rsidRDefault="00F872EF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>Prijava treba sadržavati sljedeće dokumente:</w:t>
      </w:r>
      <w:r w:rsidRPr="00EC623D">
        <w:rPr>
          <w:rFonts w:ascii="Times New Roman" w:hAnsi="Times New Roman" w:cs="Times New Roman"/>
          <w:b/>
          <w:bCs/>
          <w:color w:val="FF0000"/>
          <w:sz w:val="22"/>
          <w:szCs w:val="22"/>
          <w:lang w:val="bs-Latn-BA"/>
        </w:rPr>
        <w:t xml:space="preserve"> </w:t>
      </w:r>
    </w:p>
    <w:p w14:paraId="0E91E642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projektni prijedlog,</w:t>
      </w:r>
    </w:p>
    <w:p w14:paraId="0395F870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pregled budžeta,</w:t>
      </w:r>
    </w:p>
    <w:p w14:paraId="43C44090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logički okvir rada,</w:t>
      </w:r>
    </w:p>
    <w:p w14:paraId="77C8C6A2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plan aktivnosti i promocije,</w:t>
      </w:r>
    </w:p>
    <w:p w14:paraId="1E4B5111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administrativni podaci o aplikantu,</w:t>
      </w:r>
    </w:p>
    <w:p w14:paraId="1A727B48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finansijska identifikaciona forma, </w:t>
      </w:r>
    </w:p>
    <w:p w14:paraId="3190EB02" w14:textId="77777777" w:rsidR="007C4965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popunjena i potpisana izjava o podobnosti, </w:t>
      </w:r>
    </w:p>
    <w:p w14:paraId="26AFADAB" w14:textId="3E6B3304" w:rsidR="00F872EF" w:rsidRPr="00EC623D" w:rsidRDefault="00F872EF" w:rsidP="00EC623D">
      <w:pPr>
        <w:pStyle w:val="BodyTextInden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popunjen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obrazac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liste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provjeru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.</w:t>
      </w:r>
    </w:p>
    <w:p w14:paraId="1B1933A8" w14:textId="77777777" w:rsidR="007C4965" w:rsidRPr="00EC623D" w:rsidRDefault="007C4965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2A681186" w14:textId="0F61E1B9" w:rsidR="00F872EF" w:rsidRPr="00EC623D" w:rsidRDefault="00F872EF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 xml:space="preserve">Dodatna dokumentacija je važan dio projektne dokumentacije i treba biti dostavljena kako bi prijava mogla biti vrednovana i ocijenjena. Dodatna dokumentacija obuhvata sljedeće: </w:t>
      </w:r>
    </w:p>
    <w:p w14:paraId="436967E5" w14:textId="77777777" w:rsidR="001A0739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rješenje o registraciji za aplikanta i partnera ako postoji (original ili ovjerena </w:t>
      </w:r>
      <w:r w:rsidR="00423DD9" w:rsidRPr="00EC623D">
        <w:rPr>
          <w:rFonts w:ascii="Times New Roman" w:hAnsi="Times New Roman" w:cs="Times New Roman"/>
          <w:sz w:val="22"/>
          <w:szCs w:val="22"/>
          <w:lang w:val="bs-Latn-BA"/>
        </w:rPr>
        <w:br/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kopija </w:t>
      </w:r>
      <w:r w:rsidR="00423DD9" w:rsidRPr="00EC623D">
        <w:rPr>
          <w:rFonts w:ascii="Times New Roman" w:hAnsi="Times New Roman" w:cs="Times New Roman"/>
          <w:sz w:val="22"/>
          <w:szCs w:val="22"/>
          <w:lang w:val="bs-Latn-BA"/>
        </w:rPr>
        <w:t>rješenja),</w:t>
      </w:r>
    </w:p>
    <w:p w14:paraId="6C5102A9" w14:textId="77777777" w:rsidR="001A0739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identifikacijski broj, </w:t>
      </w:r>
    </w:p>
    <w:p w14:paraId="7E5A10A3" w14:textId="638F5540" w:rsidR="001A0739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kopija lične karte ili uvjerenje o državljanstvu za odgovornu osobu upisanu u sudski registar,</w:t>
      </w:r>
    </w:p>
    <w:p w14:paraId="56332FAD" w14:textId="30DF6F87" w:rsidR="001A0739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opisni izvještaj o realiziranim projektima za prethodnu godinu za ranije</w:t>
      </w:r>
      <w:r w:rsidR="007C4965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osnovane     </w:t>
      </w:r>
      <w:r w:rsidR="00423DD9" w:rsidRPr="00EC623D">
        <w:rPr>
          <w:rFonts w:ascii="Times New Roman" w:hAnsi="Times New Roman" w:cs="Times New Roman"/>
          <w:sz w:val="22"/>
          <w:szCs w:val="22"/>
          <w:lang w:val="bs-Latn-BA"/>
        </w:rPr>
        <w:t>organizacije,</w:t>
      </w:r>
      <w:r w:rsidR="001A0739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423DD9" w:rsidRPr="00EC623D">
        <w:rPr>
          <w:rFonts w:ascii="Times New Roman" w:hAnsi="Times New Roman" w:cs="Times New Roman"/>
          <w:sz w:val="22"/>
          <w:szCs w:val="22"/>
          <w:lang w:val="bs-Latn-BA"/>
        </w:rPr>
        <w:t>odnosno program rada za tekuću godinu za novoosnovane organizacije,</w:t>
      </w:r>
    </w:p>
    <w:p w14:paraId="0E97F344" w14:textId="4F96D6F9" w:rsidR="001A0739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uvjerenje o izmirenim obavezama prema javnim prihodima (original ili ovjerena kopija </w:t>
      </w:r>
      <w:r w:rsidR="007C4965" w:rsidRPr="00EC623D">
        <w:rPr>
          <w:rFonts w:ascii="Times New Roman" w:hAnsi="Times New Roman" w:cs="Times New Roman"/>
          <w:sz w:val="22"/>
          <w:szCs w:val="22"/>
          <w:lang w:val="bs-Latn-BA"/>
        </w:rPr>
        <w:t>nadležne P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ore</w:t>
      </w:r>
      <w:r w:rsidR="007C4965" w:rsidRPr="00EC623D">
        <w:rPr>
          <w:rFonts w:ascii="Times New Roman" w:hAnsi="Times New Roman" w:cs="Times New Roman"/>
          <w:sz w:val="22"/>
          <w:szCs w:val="22"/>
          <w:lang w:val="bs-Latn-BA"/>
        </w:rPr>
        <w:t>zn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e uprave, ne starije od 30 dana), </w:t>
      </w:r>
    </w:p>
    <w:p w14:paraId="12DB5593" w14:textId="77777777" w:rsidR="001A0739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lastRenderedPageBreak/>
        <w:t>završni godišnji finansijski izvještaj za prethodnu godinu (bilans stanja i bilans  uspjeha), osim ako je udruženje registrovano u godini objavljivanja Javnog</w:t>
      </w:r>
      <w:r w:rsidR="00423DD9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>poziva,</w:t>
      </w:r>
    </w:p>
    <w:p w14:paraId="108500BF" w14:textId="1F6222BC" w:rsidR="00F872EF" w:rsidRPr="00EC623D" w:rsidRDefault="00F872EF" w:rsidP="00EC623D">
      <w:pPr>
        <w:pStyle w:val="BodyTextInden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podaci o osobama koje realizuju projekat (kraći CV).</w:t>
      </w:r>
    </w:p>
    <w:bookmarkEnd w:id="3"/>
    <w:p w14:paraId="597A5ED7" w14:textId="77777777" w:rsidR="007E1CE8" w:rsidRPr="00EC623D" w:rsidRDefault="007E1CE8" w:rsidP="00EC623D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</w:p>
    <w:p w14:paraId="4695494A" w14:textId="392D40D2" w:rsidR="00056187" w:rsidRPr="00EC623D" w:rsidRDefault="00934734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V  </w:t>
      </w:r>
      <w:r w:rsidR="007C4965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Period realizacije projekta</w:t>
      </w:r>
    </w:p>
    <w:p w14:paraId="181C8D56" w14:textId="77777777" w:rsidR="007C4965" w:rsidRPr="00EC623D" w:rsidRDefault="007C4965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682982AF" w14:textId="1621853F" w:rsidR="0051205B" w:rsidRPr="00EC623D" w:rsidRDefault="007C4965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Grad Tuzla će finansirati projekte koji počinju najranije 01.</w:t>
      </w:r>
      <w:r w:rsidR="00E369E0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0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8.2019. godine i traju najduže do 31.12.2019. godine.</w:t>
      </w:r>
      <w:r w:rsidR="0051205B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1B875582" w14:textId="77777777" w:rsidR="0051205B" w:rsidRPr="00EC623D" w:rsidRDefault="0051205B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31E81F37" w14:textId="226667D1" w:rsidR="00056187" w:rsidRPr="00EC623D" w:rsidRDefault="00934734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V</w:t>
      </w:r>
      <w:r w:rsidR="00836687" w:rsidRPr="00EC623D">
        <w:rPr>
          <w:rFonts w:ascii="Times New Roman" w:hAnsi="Times New Roman" w:cs="Times New Roman"/>
          <w:b/>
          <w:sz w:val="22"/>
          <w:szCs w:val="22"/>
          <w:lang w:val="hr-HR"/>
        </w:rPr>
        <w:t>I</w:t>
      </w: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 </w:t>
      </w:r>
      <w:r w:rsidR="00056187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Lokacija</w:t>
      </w:r>
    </w:p>
    <w:p w14:paraId="18654610" w14:textId="77777777" w:rsidR="007C4965" w:rsidRPr="00EC623D" w:rsidRDefault="007C4965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3102434B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Projekti moraju biti implementirani isključivo na području </w:t>
      </w:r>
      <w:r w:rsidR="001117CB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g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rada Tuzl</w:t>
      </w:r>
      <w:r w:rsidR="001117CB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a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</w:p>
    <w:p w14:paraId="3EDC6492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280B0417" w14:textId="4DA978CB" w:rsidR="00056187" w:rsidRPr="00EC623D" w:rsidRDefault="00934734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VI</w:t>
      </w:r>
      <w:r w:rsidR="00836687" w:rsidRPr="00EC623D">
        <w:rPr>
          <w:rFonts w:ascii="Times New Roman" w:hAnsi="Times New Roman" w:cs="Times New Roman"/>
          <w:b/>
          <w:sz w:val="22"/>
          <w:szCs w:val="22"/>
          <w:lang w:val="hr-HR"/>
        </w:rPr>
        <w:t>I</w:t>
      </w: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</w:t>
      </w:r>
      <w:r w:rsidR="00056187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Vrste projekata</w:t>
      </w:r>
    </w:p>
    <w:p w14:paraId="3B9C897B" w14:textId="77777777" w:rsidR="007C4965" w:rsidRPr="00EC623D" w:rsidRDefault="007C4965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49A8B208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Projekti koji se finansiraju trebaju biti pripremljeni u skladu sa Javnim pozivom tj. navedenim prioritetnim strateškim oblastima</w:t>
      </w:r>
      <w:r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>. Projektni prijedlozi trebaju jasno zadovoljavati potrebe iskazane kroz teme Javnog poziva, odnosno p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rojekti trebaju biti kreirani kao odgovor na specifične potrebe lokalne zajednice i određene ciljne grupe, identifikovane projektom. Projekti bi se trebali sastojati od nezavisnih operativnih aktivnosti sa jasno formulisanim operativnim ciljevima, ciljnim grupama i planiranim ishodima. Projekti trebaju biti integrirani na način da je metodološki set aktivnosti kreiran da ostvari određene specifične ciljeve i rezultate unutar ograničenog vremenskog okvira. </w:t>
      </w:r>
    </w:p>
    <w:p w14:paraId="5B670654" w14:textId="77777777" w:rsidR="007C4965" w:rsidRPr="00EC623D" w:rsidRDefault="007C4965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</w:p>
    <w:p w14:paraId="368A30CC" w14:textId="41D31F5D" w:rsidR="002279D2" w:rsidRPr="00EC623D" w:rsidRDefault="002279D2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>Projekti koji se neće finansirati:</w:t>
      </w:r>
    </w:p>
    <w:p w14:paraId="12EE54C8" w14:textId="260DA4B9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projekti udruženja koja nisu izvršila svoje obaveze po ranije doznačenim</w:t>
      </w:r>
      <w:r w:rsidR="007C4965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finansijskim sredstvima iz Budžeta Grada Tuzla, </w:t>
      </w:r>
    </w:p>
    <w:p w14:paraId="242B7ED7" w14:textId="77777777" w:rsidR="007C4965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projekti koji se  isključivo odnose  na  jednokratne  manifestacije,  osim  u  slučajevima  kada  su dio  trajnijeg i sveobuhvatnijeg projekta,</w:t>
      </w:r>
    </w:p>
    <w:p w14:paraId="25F86C17" w14:textId="33ADD386" w:rsidR="007C4965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 se odnose  na povremene konferencije, osim ako su neophodne za uspješnu    implementaciju projekta, </w:t>
      </w:r>
    </w:p>
    <w:p w14:paraId="3CDD64FF" w14:textId="27AA3251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 se odnose  na finansiranje redovnih  aktivnosti  podnosioca projektnog prijedloga  ili njihovih partnera, </w:t>
      </w:r>
    </w:p>
    <w:p w14:paraId="14786813" w14:textId="5779C578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projekti koji se baziraju na investicionim ulaganjima, adaptaciji ili izgradnji  kapitalnih objekata, ili na kupovinu opreme</w:t>
      </w:r>
      <w:r w:rsidR="00E90AEF" w:rsidRPr="00EC623D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osim ako je neophodna za uspješnu implementaciju projekta, </w:t>
      </w:r>
    </w:p>
    <w:p w14:paraId="6A3D67C8" w14:textId="75997C4F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kojima je predviđen dio administrativnih troškova (ljudski resursi, putovanja/prevoz, kancelarijski troškovi) veći od 20% od ukupnih troškova projekta, </w:t>
      </w:r>
    </w:p>
    <w:p w14:paraId="50C35D6A" w14:textId="77777777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predstavljaju individualna sponzorstva za učestvovanje u radionicama, seminarima, konferencijama, kongresima, trening kursevima, </w:t>
      </w:r>
    </w:p>
    <w:p w14:paraId="71E38BB7" w14:textId="77777777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su usmjereni prema vjerskim ciljevima i aktivnostima, </w:t>
      </w:r>
    </w:p>
    <w:p w14:paraId="4173CE03" w14:textId="77777777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su usmjereni prema političkim aktivnostima, </w:t>
      </w:r>
    </w:p>
    <w:p w14:paraId="12B31D8A" w14:textId="77777777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projekti koji su namijenjeni za isključivu dobit pojedinca, </w:t>
      </w:r>
    </w:p>
    <w:p w14:paraId="7C80DF71" w14:textId="77777777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projekti koji se zasnivaju na dodjeljivanju grant sredstava trećoj strani,</w:t>
      </w:r>
    </w:p>
    <w:p w14:paraId="7708E79C" w14:textId="6C8386B6" w:rsidR="002279D2" w:rsidRPr="00EC623D" w:rsidRDefault="002279D2" w:rsidP="00EC623D">
      <w:pPr>
        <w:pStyle w:val="BodyTextInden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projekti koji se realizuju van teritorije grada Tuzla</w:t>
      </w:r>
      <w:r w:rsidR="004B3962" w:rsidRPr="00EC623D">
        <w:rPr>
          <w:rFonts w:ascii="Times New Roman" w:hAnsi="Times New Roman" w:cs="Times New Roman"/>
          <w:sz w:val="22"/>
          <w:szCs w:val="22"/>
          <w:lang w:val="bs-Latn-BA"/>
        </w:rPr>
        <w:t>.</w:t>
      </w:r>
    </w:p>
    <w:p w14:paraId="5EF46B32" w14:textId="77777777" w:rsidR="00836687" w:rsidRPr="00EC623D" w:rsidRDefault="00836687" w:rsidP="00EC623D">
      <w:pPr>
        <w:pStyle w:val="BodyTextIndent"/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3F27E261" w14:textId="6078F61B" w:rsidR="00056187" w:rsidRPr="00EC623D" w:rsidRDefault="00934734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VII</w:t>
      </w:r>
      <w:r w:rsidR="00836687" w:rsidRPr="00EC623D">
        <w:rPr>
          <w:rFonts w:ascii="Times New Roman" w:hAnsi="Times New Roman" w:cs="Times New Roman"/>
          <w:b/>
          <w:sz w:val="22"/>
          <w:szCs w:val="22"/>
          <w:lang w:val="hr-HR"/>
        </w:rPr>
        <w:t>I</w:t>
      </w: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</w:t>
      </w:r>
      <w:r w:rsidR="00836687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Preuzimanje dokumentacije, način prijavljivanja, mjesto i rok za dostavu prijave</w:t>
      </w:r>
    </w:p>
    <w:p w14:paraId="2494FC66" w14:textId="77777777" w:rsidR="00836687" w:rsidRPr="00EC623D" w:rsidRDefault="00836687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78248BD6" w14:textId="594E4942" w:rsidR="00056187" w:rsidRPr="00EC623D" w:rsidRDefault="00056187" w:rsidP="00EC623D">
      <w:pPr>
        <w:tabs>
          <w:tab w:val="left" w:pos="270"/>
          <w:tab w:val="center" w:pos="8640"/>
        </w:tabs>
        <w:spacing w:after="0"/>
        <w:ind w:right="-18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napToGrid w:val="0"/>
          <w:sz w:val="22"/>
          <w:szCs w:val="22"/>
          <w:lang w:val="hr-HR"/>
        </w:rPr>
        <w:t xml:space="preserve">Dokumentacija za prijavu na Javni poziv za Grad Tuzla može se preuzeti </w:t>
      </w:r>
      <w:r w:rsidR="002279D2" w:rsidRPr="00EC623D">
        <w:rPr>
          <w:rFonts w:ascii="Times New Roman" w:hAnsi="Times New Roman" w:cs="Times New Roman"/>
          <w:snapToGrid w:val="0"/>
          <w:sz w:val="22"/>
          <w:szCs w:val="22"/>
          <w:lang w:val="hr-HR"/>
        </w:rPr>
        <w:t xml:space="preserve">na zvaničnoj </w:t>
      </w:r>
      <w:r w:rsidR="006A26B0" w:rsidRPr="00EC623D">
        <w:rPr>
          <w:rFonts w:ascii="Times New Roman" w:hAnsi="Times New Roman" w:cs="Times New Roman"/>
          <w:snapToGrid w:val="0"/>
          <w:sz w:val="22"/>
          <w:szCs w:val="22"/>
          <w:lang w:val="hr-HR"/>
        </w:rPr>
        <w:t>internet</w:t>
      </w:r>
      <w:r w:rsidR="006A26B0" w:rsidRPr="00EC623D">
        <w:rPr>
          <w:rFonts w:ascii="Times New Roman" w:hAnsi="Times New Roman" w:cs="Times New Roman"/>
          <w:snapToGrid w:val="0"/>
          <w:color w:val="FF0000"/>
          <w:sz w:val="22"/>
          <w:szCs w:val="22"/>
          <w:lang w:val="hr-HR"/>
        </w:rPr>
        <w:t xml:space="preserve"> </w:t>
      </w:r>
      <w:r w:rsidR="002279D2" w:rsidRPr="00EC623D">
        <w:rPr>
          <w:rFonts w:ascii="Times New Roman" w:hAnsi="Times New Roman" w:cs="Times New Roman"/>
          <w:snapToGrid w:val="0"/>
          <w:sz w:val="22"/>
          <w:szCs w:val="22"/>
          <w:lang w:val="hr-HR"/>
        </w:rPr>
        <w:t xml:space="preserve">stranici Grada Tuzla </w:t>
      </w:r>
      <w:r w:rsidR="000C5E93" w:rsidRPr="00EC623D">
        <w:rPr>
          <w:rFonts w:ascii="Times New Roman" w:hAnsi="Times New Roman" w:cs="Times New Roman"/>
          <w:sz w:val="22"/>
          <w:szCs w:val="22"/>
        </w:rPr>
        <w:fldChar w:fldCharType="begin"/>
      </w:r>
      <w:r w:rsidR="000C5E93" w:rsidRPr="00EC623D">
        <w:rPr>
          <w:rFonts w:ascii="Times New Roman" w:hAnsi="Times New Roman" w:cs="Times New Roman"/>
          <w:sz w:val="22"/>
          <w:szCs w:val="22"/>
        </w:rPr>
        <w:instrText xml:space="preserve"> HYPERLINK "http://www.grad.tuzla.ba" </w:instrText>
      </w:r>
      <w:r w:rsidR="000C5E93" w:rsidRPr="00EC623D">
        <w:rPr>
          <w:rFonts w:ascii="Times New Roman" w:hAnsi="Times New Roman" w:cs="Times New Roman"/>
          <w:sz w:val="22"/>
          <w:szCs w:val="22"/>
        </w:rPr>
        <w:fldChar w:fldCharType="separate"/>
      </w:r>
      <w:r w:rsidR="00934734" w:rsidRPr="00EC623D">
        <w:rPr>
          <w:rStyle w:val="Hyperlink"/>
          <w:rFonts w:ascii="Times New Roman" w:hAnsi="Times New Roman" w:cs="Times New Roman"/>
          <w:snapToGrid w:val="0"/>
          <w:sz w:val="22"/>
          <w:szCs w:val="22"/>
          <w:lang w:val="hr-HR"/>
        </w:rPr>
        <w:t>grad.tuzla.ba</w:t>
      </w:r>
      <w:r w:rsidR="000C5E93" w:rsidRPr="00EC623D">
        <w:rPr>
          <w:rStyle w:val="Hyperlink"/>
          <w:rFonts w:ascii="Times New Roman" w:hAnsi="Times New Roman" w:cs="Times New Roman"/>
          <w:snapToGrid w:val="0"/>
          <w:sz w:val="22"/>
          <w:szCs w:val="22"/>
          <w:lang w:val="hr-HR"/>
        </w:rPr>
        <w:fldChar w:fldCharType="end"/>
      </w:r>
      <w:r w:rsidR="00934734" w:rsidRPr="00EC623D">
        <w:rPr>
          <w:rStyle w:val="Hyperlink"/>
          <w:rFonts w:ascii="Times New Roman" w:hAnsi="Times New Roman" w:cs="Times New Roman"/>
          <w:snapToGrid w:val="0"/>
          <w:sz w:val="22"/>
          <w:szCs w:val="22"/>
          <w:lang w:val="hr-HR"/>
        </w:rPr>
        <w:t xml:space="preserve">, </w:t>
      </w:r>
      <w:r w:rsidR="00934734" w:rsidRPr="00EC623D">
        <w:rPr>
          <w:rFonts w:ascii="Times New Roman" w:hAnsi="Times New Roman" w:cs="Times New Roman"/>
          <w:snapToGrid w:val="0"/>
          <w:sz w:val="22"/>
          <w:szCs w:val="22"/>
          <w:lang w:val="hr-HR"/>
        </w:rPr>
        <w:t>za vrijeme trajanja Javnog poziva.</w:t>
      </w:r>
    </w:p>
    <w:p w14:paraId="2D158076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2CEE021D" w14:textId="77777777" w:rsidR="00056187" w:rsidRPr="00EC623D" w:rsidRDefault="00934734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14:paraId="41D3E4CE" w14:textId="7818F11D" w:rsidR="00056187" w:rsidRPr="00EC623D" w:rsidRDefault="00934734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P</w:t>
      </w:r>
      <w:r w:rsidR="002279D2" w:rsidRPr="00EC623D">
        <w:rPr>
          <w:rFonts w:ascii="Times New Roman" w:hAnsi="Times New Roman" w:cs="Times New Roman"/>
          <w:sz w:val="22"/>
          <w:szCs w:val="22"/>
          <w:lang w:val="bs-Latn-BA"/>
        </w:rPr>
        <w:t>rijave</w:t>
      </w:r>
      <w:r w:rsidR="00056187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se dostavljaju u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jednom </w:t>
      </w:r>
      <w:r w:rsidR="00C721E9" w:rsidRPr="00EC623D">
        <w:rPr>
          <w:rFonts w:ascii="Times New Roman" w:hAnsi="Times New Roman" w:cs="Times New Roman"/>
          <w:sz w:val="22"/>
          <w:szCs w:val="22"/>
          <w:lang w:val="bs-Latn-BA"/>
        </w:rPr>
        <w:t>štampanom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primjerku u 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zatvorenoj koverti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, 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preporučenom poštom ili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se 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predaju lično u Centr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 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za pružanje usluga građanima (</w:t>
      </w:r>
      <w:r w:rsidR="008366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š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alter sala) u zgradi Gradske uprave, radnim danima (ponedjeljak – petak) u periodu od </w:t>
      </w:r>
      <w:r w:rsidR="008366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AF27A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7</w:t>
      </w:r>
      <w:r w:rsidR="008366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:</w:t>
      </w:r>
      <w:r w:rsidR="00AF27A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3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do 1</w:t>
      </w:r>
      <w:r w:rsidR="00AF27A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6</w:t>
      </w:r>
      <w:r w:rsidR="008366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:</w:t>
      </w:r>
      <w:r w:rsidR="00AF27A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056187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sati, na adresu:</w:t>
      </w:r>
    </w:p>
    <w:p w14:paraId="78FD9D9B" w14:textId="77777777" w:rsidR="00056187" w:rsidRPr="00EC623D" w:rsidRDefault="00056187" w:rsidP="00EC623D">
      <w:pPr>
        <w:pStyle w:val="Header"/>
        <w:tabs>
          <w:tab w:val="left" w:pos="270"/>
          <w:tab w:val="center" w:pos="6480"/>
          <w:tab w:val="center" w:pos="8640"/>
        </w:tabs>
        <w:spacing w:after="0"/>
        <w:ind w:right="-18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34943D4B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snapToGrid w:val="0"/>
          <w:sz w:val="22"/>
          <w:szCs w:val="22"/>
          <w:lang w:val="hr-HR"/>
        </w:rPr>
        <w:t>Grad Tuzla</w:t>
      </w:r>
    </w:p>
    <w:p w14:paraId="360034FF" w14:textId="4C07B540" w:rsidR="002279D2" w:rsidRPr="00EC623D" w:rsidRDefault="002279D2" w:rsidP="00EC6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snapToGrid w:val="0"/>
          <w:sz w:val="22"/>
          <w:szCs w:val="22"/>
          <w:lang w:val="hr-HR"/>
        </w:rPr>
        <w:t xml:space="preserve">Služba za </w:t>
      </w:r>
      <w:r w:rsidR="00836687" w:rsidRPr="00EC623D">
        <w:rPr>
          <w:rFonts w:ascii="Times New Roman" w:hAnsi="Times New Roman" w:cs="Times New Roman"/>
          <w:b/>
          <w:snapToGrid w:val="0"/>
          <w:sz w:val="22"/>
          <w:szCs w:val="22"/>
          <w:lang w:val="hr-HR"/>
        </w:rPr>
        <w:t xml:space="preserve">kulturu, sport, mlade i </w:t>
      </w:r>
      <w:r w:rsidR="00E90AEF" w:rsidRPr="00EC623D">
        <w:rPr>
          <w:rFonts w:ascii="Times New Roman" w:hAnsi="Times New Roman" w:cs="Times New Roman"/>
          <w:b/>
          <w:snapToGrid w:val="0"/>
          <w:sz w:val="22"/>
          <w:szCs w:val="22"/>
          <w:lang w:val="hr-HR"/>
        </w:rPr>
        <w:t>s</w:t>
      </w:r>
      <w:r w:rsidR="00836687" w:rsidRPr="00EC623D">
        <w:rPr>
          <w:rFonts w:ascii="Times New Roman" w:hAnsi="Times New Roman" w:cs="Times New Roman"/>
          <w:b/>
          <w:snapToGrid w:val="0"/>
          <w:sz w:val="22"/>
          <w:szCs w:val="22"/>
          <w:lang w:val="hr-HR"/>
        </w:rPr>
        <w:t>ocijalnu zaštitu</w:t>
      </w:r>
    </w:p>
    <w:p w14:paraId="40FDF0CE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ZAVNOBiH-a 11</w:t>
      </w:r>
    </w:p>
    <w:p w14:paraId="690BE454" w14:textId="1AA37866" w:rsidR="00056187" w:rsidRPr="00EC623D" w:rsidRDefault="00056187" w:rsidP="00EC6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75 000 Tuzla</w:t>
      </w:r>
    </w:p>
    <w:p w14:paraId="0C4E9402" w14:textId="0B50D735" w:rsidR="00836687" w:rsidRPr="00EC623D" w:rsidRDefault="00836687" w:rsidP="00EC6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sa naznakom:</w:t>
      </w:r>
    </w:p>
    <w:p w14:paraId="08434E06" w14:textId="79CD4B8E" w:rsidR="00056187" w:rsidRPr="00EC623D" w:rsidRDefault="00056187" w:rsidP="00EC623D">
      <w:pPr>
        <w:autoSpaceDE w:val="0"/>
        <w:autoSpaceDN w:val="0"/>
        <w:adjustRightInd w:val="0"/>
        <w:spacing w:after="0"/>
        <w:ind w:left="2160" w:firstLine="720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2904DE3A" w14:textId="6240D837" w:rsidR="00836687" w:rsidRPr="00EC623D" w:rsidRDefault="00836687" w:rsidP="00EC623D">
      <w:pPr>
        <w:pStyle w:val="Header"/>
        <w:tabs>
          <w:tab w:val="left" w:pos="270"/>
          <w:tab w:val="center" w:pos="6480"/>
          <w:tab w:val="center" w:pos="8640"/>
        </w:tabs>
        <w:spacing w:after="0"/>
        <w:ind w:right="-46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„Prijava na Javni poziv za dodjelu finansijskih sredstava iz Budžeta Grada Tuzle neprofitnim organizacijama, sa pozicije „Grantovi neprofitnim organizacijama</w:t>
      </w:r>
      <w:r w:rsidR="003A297F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-</w:t>
      </w:r>
      <w:r w:rsidR="003A297F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s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port“</w:t>
      </w:r>
    </w:p>
    <w:p w14:paraId="0FE73279" w14:textId="77777777" w:rsidR="00836687" w:rsidRPr="00EC623D" w:rsidRDefault="00836687" w:rsidP="00EC623D">
      <w:pPr>
        <w:pStyle w:val="Header"/>
        <w:tabs>
          <w:tab w:val="left" w:pos="270"/>
          <w:tab w:val="center" w:pos="6480"/>
          <w:tab w:val="center" w:pos="8640"/>
        </w:tabs>
        <w:spacing w:after="0"/>
        <w:ind w:right="-18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1914F80D" w14:textId="700599DE" w:rsidR="00056187" w:rsidRPr="00EC623D" w:rsidRDefault="00836687" w:rsidP="00EC623D">
      <w:pPr>
        <w:pStyle w:val="Header"/>
        <w:tabs>
          <w:tab w:val="left" w:pos="270"/>
          <w:tab w:val="center" w:pos="6480"/>
          <w:tab w:val="center" w:pos="8640"/>
        </w:tabs>
        <w:spacing w:after="0"/>
        <w:ind w:right="-180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-NE OTVARATI PRIJE ZVANIČNOG OTVARANJA-</w:t>
      </w:r>
    </w:p>
    <w:p w14:paraId="547CC338" w14:textId="21ECDD3A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5294972A" w14:textId="2AC696F9" w:rsidR="00AF27A2" w:rsidRPr="00EC623D" w:rsidRDefault="008366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Javni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poziv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otvoren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21 dan od dana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objavljivanja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krajnji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rok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predaju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aplikacija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je </w:t>
      </w:r>
      <w:r w:rsidR="00AF27A2" w:rsidRPr="00EC623D">
        <w:rPr>
          <w:rFonts w:ascii="Times New Roman" w:hAnsi="Times New Roman" w:cs="Times New Roman"/>
          <w:sz w:val="22"/>
          <w:szCs w:val="22"/>
        </w:rPr>
        <w:t>01.08</w:t>
      </w:r>
      <w:r w:rsidRPr="00EC623D">
        <w:rPr>
          <w:rFonts w:ascii="Times New Roman" w:hAnsi="Times New Roman" w:cs="Times New Roman"/>
          <w:sz w:val="22"/>
          <w:szCs w:val="22"/>
        </w:rPr>
        <w:t xml:space="preserve">.2019.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EFAC0D" w14:textId="2978135B" w:rsidR="00836687" w:rsidRPr="00EC623D" w:rsidRDefault="008366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Aplikacije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budu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pristigle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poslije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navedenog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roka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bit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razmatrane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jedino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slučaju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poštanski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žig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ukazuje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datum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slanja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zvaničnog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isteka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roka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Aplikacije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poslane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bilo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drugi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način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npr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faksom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mailom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neće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biti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uzete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razmatranje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Vanjska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strana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koverte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mora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sadržavati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naziv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naziv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granta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aplicira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puno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ime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adresu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aplikanta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puni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naziv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riječi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“NE OTVARATI PRIJE ZVANIČNOG OTVARANJA”.</w:t>
      </w:r>
    </w:p>
    <w:p w14:paraId="6517E5FB" w14:textId="77777777" w:rsidR="00836687" w:rsidRPr="00EC623D" w:rsidRDefault="008366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515A1389" w14:textId="151EE34F" w:rsidR="00056187" w:rsidRPr="00EC623D" w:rsidRDefault="00663A55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IX</w:t>
      </w:r>
      <w:r w:rsidR="00E300F2"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056187"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056187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Dodatne informacije</w:t>
      </w:r>
    </w:p>
    <w:p w14:paraId="07AC4098" w14:textId="77777777" w:rsidR="00E300F2" w:rsidRPr="00EC623D" w:rsidRDefault="00E300F2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7636C82E" w14:textId="53490B3E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Informativni sastanak u vezi sa pozivom potencijalnim aplikantima za predaju prijedloga projekata „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>Dan otvorenih vrata</w:t>
      </w: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“ od</w:t>
      </w:r>
      <w:r w:rsidR="00E300F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ržat </w:t>
      </w:r>
      <w:r w:rsidR="00E90AEF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će se</w:t>
      </w:r>
      <w:r w:rsidR="00E300F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, </w:t>
      </w:r>
      <w:r w:rsidR="00AF27A2" w:rsidRPr="00EC623D">
        <w:rPr>
          <w:rFonts w:ascii="Times New Roman" w:hAnsi="Times New Roman" w:cs="Times New Roman"/>
          <w:sz w:val="22"/>
          <w:szCs w:val="22"/>
          <w:lang w:val="hr-HR"/>
        </w:rPr>
        <w:t>16.</w:t>
      </w:r>
      <w:r w:rsidR="00F1410F" w:rsidRPr="00EC623D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AF27A2" w:rsidRPr="00EC623D">
        <w:rPr>
          <w:rFonts w:ascii="Times New Roman" w:hAnsi="Times New Roman" w:cs="Times New Roman"/>
          <w:sz w:val="22"/>
          <w:szCs w:val="22"/>
          <w:lang w:val="hr-HR"/>
        </w:rPr>
        <w:t>7.2019.</w:t>
      </w:r>
      <w:r w:rsidR="005E124C">
        <w:rPr>
          <w:rFonts w:ascii="Times New Roman" w:hAnsi="Times New Roman" w:cs="Times New Roman"/>
          <w:sz w:val="22"/>
          <w:szCs w:val="22"/>
          <w:lang w:val="hr-HR"/>
        </w:rPr>
        <w:t xml:space="preserve"> godine,</w:t>
      </w:r>
      <w:r w:rsidR="00AF27A2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u 09.00 sati</w:t>
      </w:r>
      <w:r w:rsidR="00E90AEF" w:rsidRPr="00EC623D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E300F2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 </w:t>
      </w:r>
      <w:r w:rsidR="00663A55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s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ali za sastanke u prizemlju Gradske uprave.</w:t>
      </w:r>
    </w:p>
    <w:p w14:paraId="2EAA790F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5CF30119" w14:textId="7920D1DE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Potencijalni aplikanti će tokom sastanka biti detaljnije upoznati sa </w:t>
      </w:r>
      <w:r w:rsidR="00663A55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Javnim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pozivom, načinom prijavljivanja,</w:t>
      </w:r>
      <w:r w:rsidR="006416B6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663A55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načinom popunjavanja projektne</w:t>
      </w:r>
      <w:r w:rsidR="006416B6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663A55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dokumentacije,</w:t>
      </w:r>
      <w:r w:rsidR="006416B6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kriterijima, </w:t>
      </w:r>
      <w:r w:rsidR="00663A55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i ostalim pitanjima značajnim za pravilno apliciranje i učešće po Javnom pozivu.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    </w:t>
      </w:r>
    </w:p>
    <w:p w14:paraId="717E1550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0D049A39" w14:textId="40758EE3" w:rsidR="00056187" w:rsidRPr="00EC623D" w:rsidRDefault="00056187" w:rsidP="00EC623D">
      <w:pPr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U slučaju da su potrebne dodatne informacije i pojašnjenja, potencijalni kandidati mogu kontaktirati </w:t>
      </w:r>
      <w:r w:rsidR="00413D61"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 xml:space="preserve">Službu za </w:t>
      </w:r>
      <w:r w:rsidR="00663A55"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>kulturu, sport, mlade i socijalnu zaštitu</w:t>
      </w:r>
      <w:r w:rsidRPr="00EC623D">
        <w:rPr>
          <w:rFonts w:ascii="Times New Roman" w:hAnsi="Times New Roman" w:cs="Times New Roman"/>
          <w:bCs/>
          <w:sz w:val="22"/>
          <w:szCs w:val="22"/>
          <w:lang w:val="bs-Latn-BA"/>
        </w:rPr>
        <w:t xml:space="preserve"> putem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e-mail-a: </w:t>
      </w:r>
      <w:hyperlink r:id="rId9" w:history="1">
        <w:r w:rsidR="006416B6" w:rsidRPr="00C51577">
          <w:rPr>
            <w:rStyle w:val="Hyperlink"/>
            <w:rFonts w:ascii="Times New Roman" w:hAnsi="Times New Roman" w:cs="Times New Roman"/>
            <w:sz w:val="22"/>
            <w:szCs w:val="22"/>
          </w:rPr>
          <w:t>mersihai@tuzla.ba</w:t>
        </w:r>
      </w:hyperlink>
      <w:r w:rsidR="006416B6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10" w:history="1">
        <w:r w:rsidR="0028452E" w:rsidRPr="00C51577">
          <w:rPr>
            <w:rStyle w:val="Hyperlink"/>
            <w:rFonts w:ascii="Times New Roman" w:hAnsi="Times New Roman" w:cs="Times New Roman"/>
            <w:sz w:val="22"/>
            <w:szCs w:val="22"/>
          </w:rPr>
          <w:t>marijanai@tuzla.ba</w:t>
        </w:r>
      </w:hyperlink>
      <w:r w:rsidR="0028452E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sa </w:t>
      </w:r>
      <w:r w:rsidR="003A297F" w:rsidRPr="00EC623D">
        <w:rPr>
          <w:rFonts w:ascii="Times New Roman" w:hAnsi="Times New Roman" w:cs="Times New Roman"/>
          <w:sz w:val="22"/>
          <w:szCs w:val="22"/>
          <w:lang w:val="bs-Latn-BA"/>
        </w:rPr>
        <w:t>naznak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om na </w:t>
      </w:r>
      <w:r w:rsidR="00AF27A2" w:rsidRPr="00EC623D">
        <w:rPr>
          <w:rFonts w:ascii="Times New Roman" w:hAnsi="Times New Roman" w:cs="Times New Roman"/>
          <w:sz w:val="22"/>
          <w:szCs w:val="22"/>
          <w:lang w:val="bs-Latn-BA"/>
        </w:rPr>
        <w:t>Javni poziv.</w:t>
      </w:r>
    </w:p>
    <w:p w14:paraId="049D2F70" w14:textId="77777777" w:rsidR="00056187" w:rsidRPr="00EC623D" w:rsidRDefault="00056187" w:rsidP="00EC6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1D318E0B" w14:textId="7498AF20" w:rsidR="00056187" w:rsidRPr="00EC623D" w:rsidRDefault="00746F0A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X   </w:t>
      </w:r>
      <w:r w:rsidR="00056187" w:rsidRPr="00EC623D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663A55" w:rsidRPr="00EC623D"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  <w:t>Kriteriji i način ocjenjivanja projekata</w:t>
      </w:r>
    </w:p>
    <w:p w14:paraId="1122F1DF" w14:textId="77777777" w:rsidR="00BA0EBE" w:rsidRPr="00EC623D" w:rsidRDefault="00BA0EBE" w:rsidP="00EC623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</w:p>
    <w:p w14:paraId="04A5C27F" w14:textId="11255EB7" w:rsidR="00BA0EBE" w:rsidRPr="00EC623D" w:rsidRDefault="00BA0EBE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Ocjenjivanje i odabir projekata neprofitnih organizacija vrši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>t će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Komisija za ocjenu i odabir projekata koju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će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Rješenjem imen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>ovati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 Pomoćnik gradonačelnika nadležne Službe (u daljem tekstu Komisija). Komisiju čine predsjednik i dva  člana, odnosno dva uposlenika nadležne Službe i predstavnik neprofitnih organizacija. Člana Komisije iz reda neprofitnih organizacija predlažu same organizacije 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na </w:t>
      </w:r>
      <w:r w:rsidR="00E90AEF" w:rsidRPr="00EC623D">
        <w:rPr>
          <w:rFonts w:ascii="Times New Roman" w:hAnsi="Times New Roman" w:cs="Times New Roman"/>
          <w:sz w:val="22"/>
          <w:szCs w:val="22"/>
          <w:lang w:val="bs-Latn-BA"/>
        </w:rPr>
        <w:t>„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>Danu otvorenih vrata</w:t>
      </w:r>
      <w:r w:rsidR="00E90AEF" w:rsidRPr="00EC623D">
        <w:rPr>
          <w:rFonts w:ascii="Times New Roman" w:hAnsi="Times New Roman" w:cs="Times New Roman"/>
          <w:sz w:val="22"/>
          <w:szCs w:val="22"/>
          <w:lang w:val="bs-Latn-BA"/>
        </w:rPr>
        <w:t>“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. </w:t>
      </w:r>
    </w:p>
    <w:p w14:paraId="6822710D" w14:textId="77777777" w:rsidR="00663A55" w:rsidRPr="00EC623D" w:rsidRDefault="00663A55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66232460" w14:textId="7D6A29BA" w:rsidR="00BA0EBE" w:rsidRPr="00EC623D" w:rsidRDefault="00BA0EBE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Komisija će, nakon provjere da li projekti zadovoljavaju uslove </w:t>
      </w:r>
      <w:r w:rsidR="00F1410F" w:rsidRPr="00EC623D">
        <w:rPr>
          <w:rFonts w:ascii="Times New Roman" w:hAnsi="Times New Roman" w:cs="Times New Roman"/>
          <w:sz w:val="22"/>
          <w:szCs w:val="22"/>
          <w:lang w:val="bs-Latn-BA"/>
        </w:rPr>
        <w:t>o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vog Javnog poziva,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cijeniti i rangirati projekte na 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način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propisan </w:t>
      </w:r>
      <w:r w:rsidR="00663A55" w:rsidRPr="00EC623D">
        <w:rPr>
          <w:rFonts w:ascii="Times New Roman" w:hAnsi="Times New Roman" w:cs="Times New Roman"/>
          <w:sz w:val="22"/>
          <w:szCs w:val="22"/>
          <w:lang w:val="bs-Latn-BA"/>
        </w:rPr>
        <w:t>Odlukom.</w:t>
      </w:r>
    </w:p>
    <w:p w14:paraId="01823334" w14:textId="1A864BEA" w:rsidR="00663A55" w:rsidRPr="00EC623D" w:rsidRDefault="00663A55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Procjena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kvaliteta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uključujući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predloženi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budžet</w:t>
      </w:r>
      <w:proofErr w:type="spellEnd"/>
      <w:r w:rsidR="00E90AEF" w:rsidRPr="00EC623D">
        <w:rPr>
          <w:rFonts w:ascii="Times New Roman" w:hAnsi="Times New Roman" w:cs="Times New Roman"/>
          <w:sz w:val="22"/>
          <w:szCs w:val="22"/>
        </w:rPr>
        <w:t>,</w:t>
      </w:r>
      <w:r w:rsidRPr="00EC623D">
        <w:rPr>
          <w:rFonts w:ascii="Times New Roman" w:hAnsi="Times New Roman" w:cs="Times New Roman"/>
          <w:sz w:val="22"/>
          <w:szCs w:val="22"/>
        </w:rPr>
        <w:t xml:space="preserve"> bit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izvršena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skladu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kriterijima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utvr</w:t>
      </w:r>
      <w:r w:rsidR="00F1410F" w:rsidRPr="00EC623D">
        <w:rPr>
          <w:rFonts w:ascii="Times New Roman" w:hAnsi="Times New Roman" w:cs="Times New Roman"/>
          <w:sz w:val="22"/>
          <w:szCs w:val="22"/>
        </w:rPr>
        <w:t>đ</w:t>
      </w:r>
      <w:r w:rsidRPr="00EC623D">
        <w:rPr>
          <w:rFonts w:ascii="Times New Roman" w:hAnsi="Times New Roman" w:cs="Times New Roman"/>
          <w:sz w:val="22"/>
          <w:szCs w:val="22"/>
        </w:rPr>
        <w:t>enim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obrascu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ocjenjivanje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sastavni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dio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Odluke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Komisije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vrednovati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prijedloge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projekata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prema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kriterijima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pripadajućim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brojem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bodova</w:t>
      </w:r>
      <w:proofErr w:type="spellEnd"/>
      <w:r w:rsidR="00E90AEF" w:rsidRPr="00EC623D">
        <w:rPr>
          <w:rFonts w:ascii="Times New Roman" w:hAnsi="Times New Roman" w:cs="Times New Roman"/>
          <w:sz w:val="22"/>
          <w:szCs w:val="22"/>
        </w:rPr>
        <w:t>.</w:t>
      </w:r>
    </w:p>
    <w:p w14:paraId="5A9193C1" w14:textId="77777777" w:rsidR="00663A55" w:rsidRPr="00EC623D" w:rsidRDefault="00663A55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6D377773" w14:textId="77777777" w:rsidR="00BA0EBE" w:rsidRPr="00EC623D" w:rsidRDefault="00BA0EBE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Svaki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član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Komisije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dodjeljuje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od 1 do 5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svaki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od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kriterija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pojedinačno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sljedeći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način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: 1 -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veoma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loše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; 2 -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loše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; 3 -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odgovarajuće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; 4 - dobro; 5 -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veoma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dobro.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Svaki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član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Komisije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potpisuje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svoju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individualnu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tabelu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ocjenjivanje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članovi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zajedno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potpisuju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tabelu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svaki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projektni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prijedlog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Konačna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ocjena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predstavlja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prosječan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broj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svih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članova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Komisije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3EE6B4B" w14:textId="77777777" w:rsidR="00BA0EBE" w:rsidRPr="00EC623D" w:rsidRDefault="00BA0EBE" w:rsidP="00EC623D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C96E11A" w14:textId="77777777" w:rsidR="00BA0EBE" w:rsidRPr="00EC623D" w:rsidRDefault="00BA0EBE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lastRenderedPageBreak/>
        <w:t>Kriteriji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ocjenjivanje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podijeljeni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sekcije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podsekcije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kao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što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slijedi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73469FDF" w14:textId="77777777" w:rsidR="00BA0EBE" w:rsidRPr="00EC623D" w:rsidRDefault="00BA0EBE" w:rsidP="00EC623D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777030E9" w14:textId="5AED3064" w:rsidR="00BA0EBE" w:rsidRPr="00EC623D" w:rsidRDefault="00BA0EBE" w:rsidP="00EC623D">
      <w:pPr>
        <w:pStyle w:val="BodyTextInden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bs-Latn-BA"/>
        </w:rPr>
        <w:t>Finansijski i operativni kapacitet:</w:t>
      </w:r>
    </w:p>
    <w:p w14:paraId="26114113" w14:textId="77777777" w:rsidR="00BA0EBE" w:rsidRPr="00EC623D" w:rsidRDefault="00BA0EBE" w:rsidP="00EC623D">
      <w:pPr>
        <w:pStyle w:val="BodyTextInden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iskustvo aplikanta i njegovih partnera u upravljanju projektima, </w:t>
      </w:r>
    </w:p>
    <w:p w14:paraId="7EFA3510" w14:textId="77777777" w:rsidR="00BA0EBE" w:rsidRPr="00EC623D" w:rsidRDefault="00BA0EBE" w:rsidP="00EC623D">
      <w:pPr>
        <w:pStyle w:val="BodyTextInden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>stručni kapaciteti aplikanta  i   njegovih  partnera (posebno poznavanje pitanja na koje se projekat odnosi),</w:t>
      </w:r>
    </w:p>
    <w:p w14:paraId="5FD2ABBC" w14:textId="64CB718C" w:rsidR="00BA0EBE" w:rsidRPr="00EC623D" w:rsidRDefault="00BA0EBE" w:rsidP="00EC623D">
      <w:pPr>
        <w:pStyle w:val="BodyTextInden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upravljački  kapaciteti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podnositelja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prijedloga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partnera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uključujući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osoblje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opremu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sposobnost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upravljanje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budžetom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)</w:t>
      </w:r>
      <w:r w:rsidR="00EC623D" w:rsidRPr="00EC623D">
        <w:rPr>
          <w:rFonts w:ascii="Times New Roman" w:hAnsi="Times New Roman" w:cs="Times New Roman"/>
          <w:sz w:val="22"/>
          <w:szCs w:val="22"/>
        </w:rPr>
        <w:t>.</w:t>
      </w:r>
    </w:p>
    <w:p w14:paraId="30132E21" w14:textId="77777777" w:rsidR="00BA0EBE" w:rsidRPr="00EC623D" w:rsidRDefault="00BA0EBE" w:rsidP="00EC623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6ADD71DE" w14:textId="7DD1C35E" w:rsidR="00BA0EBE" w:rsidRPr="00EC623D" w:rsidRDefault="00BA0EBE" w:rsidP="00EC623D">
      <w:pPr>
        <w:pStyle w:val="BodyTextInden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/>
          <w:bCs/>
          <w:sz w:val="22"/>
          <w:szCs w:val="22"/>
        </w:rPr>
        <w:t>Relevantnost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:</w:t>
      </w:r>
    </w:p>
    <w:p w14:paraId="4C662F3C" w14:textId="77777777" w:rsidR="00BA0EBE" w:rsidRPr="00EC623D" w:rsidRDefault="00BA0EBE" w:rsidP="00EC623D">
      <w:pPr>
        <w:pStyle w:val="BodyTextInden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relevantnost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odnosu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cilj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jedan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više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prioriteta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,</w:t>
      </w:r>
    </w:p>
    <w:p w14:paraId="072EE5B2" w14:textId="77777777" w:rsidR="00BA0EBE" w:rsidRPr="00EC623D" w:rsidRDefault="00BA0EBE" w:rsidP="00EC623D">
      <w:pPr>
        <w:pStyle w:val="BodyTextInden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jasna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definisanost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strateški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odabir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učesnika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uključenih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projekat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bs-Latn-BA"/>
        </w:rPr>
        <w:t xml:space="preserve">(posrednici, krajnji korisnici,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ciljne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grupe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),  </w:t>
      </w:r>
    </w:p>
    <w:p w14:paraId="2D2E896C" w14:textId="77777777" w:rsidR="00BA0EBE" w:rsidRPr="00EC623D" w:rsidRDefault="00BA0EBE" w:rsidP="00EC623D">
      <w:pPr>
        <w:pStyle w:val="BodyTextInden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jasna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definisanost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potreba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ciljnih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grupa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krajnjih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korisnika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da li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projekat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tretira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pravi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način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,</w:t>
      </w:r>
    </w:p>
    <w:p w14:paraId="6D5AD111" w14:textId="77777777" w:rsidR="00BA0EBE" w:rsidRPr="00EC623D" w:rsidRDefault="00BA0EBE" w:rsidP="00EC623D">
      <w:pPr>
        <w:widowControl w:val="0"/>
        <w:numPr>
          <w:ilvl w:val="0"/>
          <w:numId w:val="9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posjedovanje dodatnih kvaliteta projekta, kao što su inovativni pristup i modeli dobre prakse,</w:t>
      </w:r>
    </w:p>
    <w:p w14:paraId="50137B67" w14:textId="7B0775F0" w:rsidR="00BA0EBE" w:rsidRPr="00EC623D" w:rsidRDefault="00BA0EBE" w:rsidP="00EC623D">
      <w:pPr>
        <w:widowControl w:val="0"/>
        <w:numPr>
          <w:ilvl w:val="0"/>
          <w:numId w:val="9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prijedlog projekta zagovara model  politike  baziran na </w:t>
      </w:r>
      <w:r w:rsidR="00663A55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ljudskim 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>pravima</w:t>
      </w:r>
      <w:r w:rsidR="00663A55" w:rsidRPr="00EC623D">
        <w:rPr>
          <w:rFonts w:ascii="Times New Roman" w:hAnsi="Times New Roman" w:cs="Times New Roman"/>
          <w:sz w:val="22"/>
          <w:szCs w:val="22"/>
          <w:lang w:val="hr-HR"/>
        </w:rPr>
        <w:t>, pravima manjina i marginaliziranih grupa.</w:t>
      </w:r>
    </w:p>
    <w:p w14:paraId="1671EC92" w14:textId="77777777" w:rsidR="00BA0EBE" w:rsidRPr="00EC623D" w:rsidRDefault="00BA0EBE" w:rsidP="00EC623D">
      <w:pPr>
        <w:tabs>
          <w:tab w:val="left" w:pos="1440"/>
        </w:tabs>
        <w:snapToGri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B8D61D3" w14:textId="405BFF5B" w:rsidR="00BA0EBE" w:rsidRPr="00EC623D" w:rsidRDefault="00BA0EBE" w:rsidP="00EC623D">
      <w:pPr>
        <w:pStyle w:val="ListParagraph"/>
        <w:numPr>
          <w:ilvl w:val="0"/>
          <w:numId w:val="20"/>
        </w:numPr>
        <w:tabs>
          <w:tab w:val="left" w:pos="1440"/>
        </w:tabs>
        <w:snapToGri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Metodologija:</w:t>
      </w:r>
    </w:p>
    <w:p w14:paraId="69EEABC0" w14:textId="77777777" w:rsidR="00BA0EBE" w:rsidRPr="00EC623D" w:rsidRDefault="00BA0EBE" w:rsidP="00EC623D">
      <w:pPr>
        <w:widowControl w:val="0"/>
        <w:numPr>
          <w:ilvl w:val="0"/>
          <w:numId w:val="10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kompetentnost mjera plana aktivnosti i predloženih aktivnosti odgovarajuće, praktične i dosljedne ciljevima i očekivanim rezultatima,</w:t>
      </w:r>
    </w:p>
    <w:p w14:paraId="043FC543" w14:textId="77777777" w:rsidR="00BA0EBE" w:rsidRPr="00EC623D" w:rsidRDefault="00BA0EBE" w:rsidP="00EC623D">
      <w:pPr>
        <w:widowControl w:val="0"/>
        <w:numPr>
          <w:ilvl w:val="0"/>
          <w:numId w:val="10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konzistentnost cjelokupnog dizajna projekta (a naročito, da li odražava analizu uočenih problema, moguće vanjske faktore),</w:t>
      </w:r>
    </w:p>
    <w:p w14:paraId="1D7F4D05" w14:textId="77777777" w:rsidR="00BA0EBE" w:rsidRPr="00EC623D" w:rsidRDefault="00BA0EBE" w:rsidP="00EC623D">
      <w:pPr>
        <w:widowControl w:val="0"/>
        <w:numPr>
          <w:ilvl w:val="0"/>
          <w:numId w:val="10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zadovoljavajući nivo uključenosti i angažiranja partnera u realizaciji projekta,</w:t>
      </w:r>
    </w:p>
    <w:p w14:paraId="37BA7CB4" w14:textId="77777777" w:rsidR="00BA0EBE" w:rsidRPr="00EC623D" w:rsidRDefault="00BA0EBE" w:rsidP="00EC623D">
      <w:pPr>
        <w:widowControl w:val="0"/>
        <w:numPr>
          <w:ilvl w:val="0"/>
          <w:numId w:val="10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objektivno  mjerljivi  indikatori  rezultata aktivnosti (da li je i jedan od indikatora gender senzitivan ili gender indikator).</w:t>
      </w:r>
    </w:p>
    <w:p w14:paraId="32EC1A0F" w14:textId="77777777" w:rsidR="00A0318C" w:rsidRPr="00EC623D" w:rsidRDefault="00A0318C" w:rsidP="00EC623D">
      <w:pPr>
        <w:tabs>
          <w:tab w:val="left" w:pos="1440"/>
        </w:tabs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25888D1" w14:textId="01E0DF97" w:rsidR="00BA0EBE" w:rsidRPr="00EC623D" w:rsidRDefault="00BA0EBE" w:rsidP="00EC623D">
      <w:pPr>
        <w:pStyle w:val="ListParagraph"/>
        <w:numPr>
          <w:ilvl w:val="0"/>
          <w:numId w:val="20"/>
        </w:numPr>
        <w:tabs>
          <w:tab w:val="left" w:pos="1440"/>
        </w:tabs>
        <w:snapToGri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Održivost:</w:t>
      </w:r>
    </w:p>
    <w:p w14:paraId="29858D79" w14:textId="77777777" w:rsidR="00BA0EBE" w:rsidRPr="00EC623D" w:rsidRDefault="00BA0EBE" w:rsidP="00EC623D">
      <w:pPr>
        <w:widowControl w:val="0"/>
        <w:numPr>
          <w:ilvl w:val="0"/>
          <w:numId w:val="11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konkretan uticaj aktivnosti predviđenih projektom na ciljne grupe,</w:t>
      </w:r>
    </w:p>
    <w:p w14:paraId="039122BE" w14:textId="77777777" w:rsidR="00BA0EBE" w:rsidRPr="00EC623D" w:rsidRDefault="00BA0EBE" w:rsidP="00EC623D">
      <w:pPr>
        <w:widowControl w:val="0"/>
        <w:numPr>
          <w:ilvl w:val="0"/>
          <w:numId w:val="11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višestruki uticaj projekta (uključujući mogućnost primjene na druge  ciljne grupe ili provedbu u drugim sredinama i/ili produžavanje efekata aktivnosti kao i razmjene informacija o iskustvima sa projekta),</w:t>
      </w:r>
    </w:p>
    <w:p w14:paraId="71EE86F2" w14:textId="34413DAA" w:rsidR="00BA0EBE" w:rsidRPr="00EC623D" w:rsidRDefault="00BA0EBE" w:rsidP="00EC623D">
      <w:pPr>
        <w:widowControl w:val="0"/>
        <w:numPr>
          <w:ilvl w:val="0"/>
          <w:numId w:val="11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održivost institucionalno očekivanih rezultata predloženih aktivnosti (da li će strukture koje  omogućuju  da  se  aktivnosti  nastave  postojati  na kraju projekta,  da  li će  postojati lokalno “vlasništvo” nad rezultatima projekta),</w:t>
      </w:r>
    </w:p>
    <w:p w14:paraId="66BBED65" w14:textId="77777777" w:rsidR="00BA0EBE" w:rsidRPr="00EC623D" w:rsidRDefault="00BA0EBE" w:rsidP="00EC623D">
      <w:pPr>
        <w:widowControl w:val="0"/>
        <w:numPr>
          <w:ilvl w:val="0"/>
          <w:numId w:val="11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održivost predloženih očekivanih aktivnosti (ako je moguće, navesti kakav će biti strukturalni uticaj  provedenih aktivnosti  –  npr. da li će doći do poboljšanja  pravne regulative, metoda i pravila ponašanja itd.),</w:t>
      </w:r>
    </w:p>
    <w:p w14:paraId="528F22B8" w14:textId="2D334417" w:rsidR="00BA0EBE" w:rsidRPr="00EC623D" w:rsidRDefault="00BA0EBE" w:rsidP="00EC623D">
      <w:pPr>
        <w:widowControl w:val="0"/>
        <w:numPr>
          <w:ilvl w:val="0"/>
          <w:numId w:val="11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vjerovatnost uticaja</w:t>
      </w:r>
      <w:r w:rsidR="00EC623D" w:rsidRPr="00EC623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EC623D">
        <w:rPr>
          <w:rFonts w:ascii="Times New Roman" w:hAnsi="Times New Roman" w:cs="Times New Roman"/>
          <w:sz w:val="22"/>
          <w:szCs w:val="22"/>
          <w:lang w:val="hr-HR"/>
        </w:rPr>
        <w:t>očekivanih dugoročnih rezultata na lokalne ekonomske uslove i/ili kvalitet života u ciljnim područjima.</w:t>
      </w:r>
    </w:p>
    <w:p w14:paraId="5833BD51" w14:textId="77777777" w:rsidR="00BA0EBE" w:rsidRPr="00EC623D" w:rsidRDefault="00BA0EBE" w:rsidP="00EC623D">
      <w:pPr>
        <w:tabs>
          <w:tab w:val="left" w:pos="1440"/>
        </w:tabs>
        <w:snapToGri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53F2A969" w14:textId="22C7E8BE" w:rsidR="00BA0EBE" w:rsidRPr="00EC623D" w:rsidRDefault="00BA0EBE" w:rsidP="00EC623D">
      <w:pPr>
        <w:pStyle w:val="ListParagraph"/>
        <w:numPr>
          <w:ilvl w:val="0"/>
          <w:numId w:val="20"/>
        </w:numPr>
        <w:tabs>
          <w:tab w:val="left" w:pos="1440"/>
        </w:tabs>
        <w:snapToGrid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Budžet i racionalnost troškova</w:t>
      </w:r>
      <w:r w:rsidR="00EC623D"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</w:p>
    <w:p w14:paraId="1F5A0AF2" w14:textId="77777777" w:rsidR="00BA0EBE" w:rsidRPr="00EC623D" w:rsidRDefault="00BA0EBE" w:rsidP="00EC623D">
      <w:pPr>
        <w:widowControl w:val="0"/>
        <w:numPr>
          <w:ilvl w:val="0"/>
          <w:numId w:val="12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odnos između procijenjenih troškova i očekivanih rezultata,</w:t>
      </w:r>
    </w:p>
    <w:p w14:paraId="5C62ABAC" w14:textId="77777777" w:rsidR="00BA0EBE" w:rsidRPr="00EC623D" w:rsidRDefault="00BA0EBE" w:rsidP="00EC623D">
      <w:pPr>
        <w:widowControl w:val="0"/>
        <w:numPr>
          <w:ilvl w:val="0"/>
          <w:numId w:val="12"/>
        </w:numPr>
        <w:tabs>
          <w:tab w:val="left" w:pos="1440"/>
        </w:tabs>
        <w:suppressAutoHyphens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predloženi troškovi neophodni za implementaciju projekta,</w:t>
      </w:r>
    </w:p>
    <w:p w14:paraId="5060C372" w14:textId="77777777" w:rsidR="00BA0EBE" w:rsidRPr="00EC623D" w:rsidRDefault="00BA0EBE" w:rsidP="00EC623D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sz w:val="22"/>
          <w:szCs w:val="22"/>
          <w:lang w:val="hr-HR"/>
        </w:rPr>
        <w:t>jasnost budžeta, uključuje li i narativni dio (omogućena opravdanost za tehničku opremu), ispoštovanost principa  prema kojem administrativni  i troškovi osoblja ne prelaze 20% ukupnih troškova, rodna osjetljivost budžeta,  primjenjivost, priložene biografije i opisi radnih mjesta.</w:t>
      </w:r>
    </w:p>
    <w:p w14:paraId="2B36BDB6" w14:textId="77777777" w:rsidR="00BA0EBE" w:rsidRPr="00EC623D" w:rsidRDefault="00BA0EBE" w:rsidP="00EC623D">
      <w:pPr>
        <w:spacing w:after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E18CC07" w14:textId="77777777" w:rsidR="00BA0EBE" w:rsidRPr="00EC623D" w:rsidRDefault="00BA0EBE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Komisija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vrši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rangiranje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projektnih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prijedloga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osnovu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izvršenog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bodovanja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tako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da je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prvoplasirani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projektni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prijedlog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onaj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koji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najveći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zbir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slijedi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projekat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s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prvim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sljedećim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nižim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zbirom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tako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do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najnižeg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zbira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osvojenih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>.</w:t>
      </w:r>
    </w:p>
    <w:p w14:paraId="0DA01812" w14:textId="77777777" w:rsidR="00A0318C" w:rsidRPr="00EC623D" w:rsidRDefault="00A0318C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8580B60" w14:textId="5D472695" w:rsidR="00BA0EBE" w:rsidRPr="00EC623D" w:rsidRDefault="00BA0EBE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lastRenderedPageBreak/>
        <w:t>Ukoliko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ukupan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zbir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sekciji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a)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niži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od 10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projekat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biti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isključen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iz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daljeg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procesa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ocjenjivanja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jer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ocjenjeno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da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aplikant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nema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minimalne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kapacitete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kvalitetnu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provedbu</w:t>
      </w:r>
      <w:proofErr w:type="spellEnd"/>
      <w:r w:rsidRPr="00EC623D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predloženog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>.</w:t>
      </w:r>
    </w:p>
    <w:p w14:paraId="04A49798" w14:textId="77777777" w:rsidR="00A0318C" w:rsidRPr="00EC623D" w:rsidRDefault="00A0318C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4B92BD4" w14:textId="51C81A45" w:rsidR="00BA0EBE" w:rsidRPr="00EC623D" w:rsidRDefault="00BA0EBE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Ukoliko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ukupan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zbir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sekciji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b)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niži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od 18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projekat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biti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isključen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iz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daljnjeg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procesa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ocjenjivanja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jer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ovakva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procjena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podrazumijeva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da,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iako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aplikant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zadovoljava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finansijske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operativne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kapacitete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sama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ideja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nije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relevantna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niti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je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skladu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definiranim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prioritetima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iz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Javnog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poziva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ne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utiče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dovoljnoj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mjeri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zadovoljenje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potreba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lokalne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zajednice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>.</w:t>
      </w:r>
    </w:p>
    <w:p w14:paraId="0EED478B" w14:textId="77777777" w:rsidR="00A0318C" w:rsidRPr="00EC623D" w:rsidRDefault="00A0318C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D34891" w14:textId="3958637B" w:rsidR="00BA0EBE" w:rsidRPr="00EC623D" w:rsidRDefault="00BA0EBE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Samo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koji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dobili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ukupno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preko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50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bodova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biće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razmatrani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finansiranje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jer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projektni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prijedlozi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ispod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ovog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praga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nisu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stanju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zadovoljiti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postavljene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standarde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te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bi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efikasnost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njihove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provedbe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bila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bCs/>
          <w:sz w:val="22"/>
          <w:szCs w:val="22"/>
        </w:rPr>
        <w:t>upitna</w:t>
      </w:r>
      <w:proofErr w:type="spellEnd"/>
      <w:r w:rsidRPr="00EC623D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37B488D" w14:textId="77777777" w:rsidR="00AF27A2" w:rsidRPr="00EC623D" w:rsidRDefault="00AF27A2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C520986" w14:textId="77777777" w:rsidR="00BA0EBE" w:rsidRPr="00EC623D" w:rsidRDefault="00BA0EBE" w:rsidP="00EC623D">
      <w:pPr>
        <w:pStyle w:val="Text1"/>
        <w:tabs>
          <w:tab w:val="num" w:pos="76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>Tabela za ocjenjivanje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5"/>
        <w:gridCol w:w="1276"/>
        <w:gridCol w:w="1418"/>
      </w:tblGrid>
      <w:tr w:rsidR="00BA0EBE" w:rsidRPr="00EC623D" w14:paraId="1E2C4798" w14:textId="77777777" w:rsidTr="00A0318C">
        <w:trPr>
          <w:jc w:val="center"/>
        </w:trPr>
        <w:tc>
          <w:tcPr>
            <w:tcW w:w="6635" w:type="dxa"/>
          </w:tcPr>
          <w:p w14:paraId="0244438F" w14:textId="77777777" w:rsidR="00BA0EBE" w:rsidRPr="00EC623D" w:rsidRDefault="00BA0EBE" w:rsidP="00EC623D">
            <w:pPr>
              <w:spacing w:after="0"/>
              <w:ind w:left="340" w:hanging="34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Sekcija</w:t>
            </w:r>
          </w:p>
        </w:tc>
        <w:tc>
          <w:tcPr>
            <w:tcW w:w="1276" w:type="dxa"/>
            <w:vAlign w:val="center"/>
          </w:tcPr>
          <w:p w14:paraId="0FE06B51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Maksimalan broj bodova</w:t>
            </w:r>
          </w:p>
        </w:tc>
        <w:tc>
          <w:tcPr>
            <w:tcW w:w="1418" w:type="dxa"/>
            <w:vAlign w:val="center"/>
          </w:tcPr>
          <w:p w14:paraId="2F81B5E8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Ocjena</w:t>
            </w:r>
          </w:p>
        </w:tc>
      </w:tr>
      <w:tr w:rsidR="00BA0EBE" w:rsidRPr="00EC623D" w14:paraId="56EB4624" w14:textId="77777777" w:rsidTr="00A0318C">
        <w:trPr>
          <w:jc w:val="center"/>
        </w:trPr>
        <w:tc>
          <w:tcPr>
            <w:tcW w:w="6635" w:type="dxa"/>
            <w:shd w:val="clear" w:color="auto" w:fill="C0C0C0"/>
            <w:vAlign w:val="center"/>
          </w:tcPr>
          <w:p w14:paraId="23C3628B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1. Finansijski i operativni kapacitet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9A83D8C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1418" w:type="dxa"/>
          </w:tcPr>
          <w:p w14:paraId="664DEF8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4909E267" w14:textId="77777777" w:rsidTr="00A0318C">
        <w:trPr>
          <w:jc w:val="center"/>
        </w:trPr>
        <w:tc>
          <w:tcPr>
            <w:tcW w:w="6635" w:type="dxa"/>
          </w:tcPr>
          <w:p w14:paraId="1AEEB816" w14:textId="77777777" w:rsidR="00BA0EBE" w:rsidRPr="00EC623D" w:rsidRDefault="00BA0EBE" w:rsidP="00EC623D">
            <w:pPr>
              <w:spacing w:after="0"/>
              <w:ind w:left="45" w:hanging="45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1.1 Da li podnosilac prijedloga i partneri imaju dovoljno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iskustva u upravljanju projektima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1276" w:type="dxa"/>
          </w:tcPr>
          <w:p w14:paraId="5318D1C6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7A347217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07716377" w14:textId="77777777" w:rsidTr="00A0318C">
        <w:trPr>
          <w:trHeight w:val="430"/>
          <w:jc w:val="center"/>
        </w:trPr>
        <w:tc>
          <w:tcPr>
            <w:tcW w:w="6635" w:type="dxa"/>
          </w:tcPr>
          <w:p w14:paraId="1B3F619C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1.2 Da li podnosilac prijedloga i partneri imaju dovoljne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stručne kapacitete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? (</w:t>
            </w:r>
            <w:r w:rsidRPr="00EC623D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posebno poznavanje pitanja na koje se projekat odnosi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)</w:t>
            </w:r>
          </w:p>
        </w:tc>
        <w:tc>
          <w:tcPr>
            <w:tcW w:w="1276" w:type="dxa"/>
          </w:tcPr>
          <w:p w14:paraId="69906F7E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  <w:p w14:paraId="65121C1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C0C0C0"/>
          </w:tcPr>
          <w:p w14:paraId="02CCD76F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23584AD7" w14:textId="77777777" w:rsidTr="00A0318C">
        <w:trPr>
          <w:jc w:val="center"/>
        </w:trPr>
        <w:tc>
          <w:tcPr>
            <w:tcW w:w="6635" w:type="dxa"/>
          </w:tcPr>
          <w:p w14:paraId="6B2AED49" w14:textId="5AB172A3" w:rsidR="00BA0EBE" w:rsidRPr="00EC623D" w:rsidRDefault="00BA0EBE" w:rsidP="00EC623D">
            <w:pPr>
              <w:spacing w:after="0"/>
              <w:ind w:left="45" w:hanging="45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1.3. Da li podnosilac prijedloga i partneri imaju dovoljne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upravljačke kapacitete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?</w:t>
            </w:r>
            <w:r w:rsidR="00EC623D"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(uključujući osoblje, opremu i sposobnost za upravljanje budžetom projekta) </w:t>
            </w:r>
          </w:p>
        </w:tc>
        <w:tc>
          <w:tcPr>
            <w:tcW w:w="1276" w:type="dxa"/>
          </w:tcPr>
          <w:p w14:paraId="68DDEFD5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2546AC9A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52371766" w14:textId="77777777" w:rsidTr="00A0318C">
        <w:trPr>
          <w:jc w:val="center"/>
        </w:trPr>
        <w:tc>
          <w:tcPr>
            <w:tcW w:w="6635" w:type="dxa"/>
            <w:shd w:val="clear" w:color="auto" w:fill="C0C0C0"/>
          </w:tcPr>
          <w:p w14:paraId="0D3BEB1B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2. Relevantnost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EB72BD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25</w:t>
            </w:r>
          </w:p>
        </w:tc>
        <w:tc>
          <w:tcPr>
            <w:tcW w:w="1418" w:type="dxa"/>
          </w:tcPr>
          <w:p w14:paraId="6419F0C8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38E3737A" w14:textId="77777777" w:rsidTr="00A0318C">
        <w:trPr>
          <w:jc w:val="center"/>
        </w:trPr>
        <w:tc>
          <w:tcPr>
            <w:tcW w:w="6635" w:type="dxa"/>
            <w:tcBorders>
              <w:bottom w:val="nil"/>
            </w:tcBorders>
          </w:tcPr>
          <w:p w14:paraId="26898FBB" w14:textId="77777777" w:rsidR="00BA0EBE" w:rsidRPr="00EC623D" w:rsidRDefault="00BA0EBE" w:rsidP="00EC623D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2.1. Koliko je projekat relevantan u odnosu na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jedan ili više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prioriteta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javnog poziva?</w:t>
            </w:r>
          </w:p>
          <w:p w14:paraId="065BAD16" w14:textId="77777777" w:rsidR="00BA0EBE" w:rsidRPr="00EC623D" w:rsidRDefault="00BA0EBE" w:rsidP="00EC623D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Napomena: ocjena 5 (veoma dobro) može se dobiti samo ako se projekat odnosi barem na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jedan od prioriteta.</w:t>
            </w:r>
          </w:p>
        </w:tc>
        <w:tc>
          <w:tcPr>
            <w:tcW w:w="1276" w:type="dxa"/>
            <w:tcBorders>
              <w:bottom w:val="nil"/>
            </w:tcBorders>
          </w:tcPr>
          <w:p w14:paraId="060BE8A8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11E92956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52B6CD7A" w14:textId="77777777" w:rsidTr="00A0318C">
        <w:trPr>
          <w:jc w:val="center"/>
        </w:trPr>
        <w:tc>
          <w:tcPr>
            <w:tcW w:w="6635" w:type="dxa"/>
          </w:tcPr>
          <w:p w14:paraId="08D1E1BF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2.2  Koliko su jasno definirani i strateški odabrani oni koji su uključeni u projekat? (posrednici, krajnji korisnici,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ciljne grupe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)</w:t>
            </w:r>
          </w:p>
        </w:tc>
        <w:tc>
          <w:tcPr>
            <w:tcW w:w="1276" w:type="dxa"/>
          </w:tcPr>
          <w:p w14:paraId="76CE085E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5923EFE3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41E9A70A" w14:textId="77777777" w:rsidTr="00A0318C">
        <w:trPr>
          <w:jc w:val="center"/>
        </w:trPr>
        <w:tc>
          <w:tcPr>
            <w:tcW w:w="6635" w:type="dxa"/>
          </w:tcPr>
          <w:p w14:paraId="6EC9E001" w14:textId="62F309CA" w:rsidR="00BA0EBE" w:rsidRPr="00EC623D" w:rsidRDefault="00BA0EBE" w:rsidP="00EC623D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2.3  Da li su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potrebe ciljne grupe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krajnjih korisnika jasno definirane i da li im projekat prilazi na pravi način? </w:t>
            </w:r>
          </w:p>
        </w:tc>
        <w:tc>
          <w:tcPr>
            <w:tcW w:w="1276" w:type="dxa"/>
          </w:tcPr>
          <w:p w14:paraId="51A36E5D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05CDC420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2C478A85" w14:textId="77777777" w:rsidTr="00A0318C">
        <w:trPr>
          <w:jc w:val="center"/>
        </w:trPr>
        <w:tc>
          <w:tcPr>
            <w:tcW w:w="6635" w:type="dxa"/>
          </w:tcPr>
          <w:p w14:paraId="3BB9F2F0" w14:textId="77777777" w:rsidR="00BA0EBE" w:rsidRPr="00EC623D" w:rsidRDefault="00BA0EBE" w:rsidP="00EC623D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2.4  Da li projekat posjeduje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dodatne kvalitete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kao što su inovativan pristup i modeli dobre prakse? </w:t>
            </w:r>
          </w:p>
        </w:tc>
        <w:tc>
          <w:tcPr>
            <w:tcW w:w="1276" w:type="dxa"/>
          </w:tcPr>
          <w:p w14:paraId="67A9C5E4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77199A76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2F5872BB" w14:textId="77777777" w:rsidTr="00A0318C">
        <w:trPr>
          <w:jc w:val="center"/>
        </w:trPr>
        <w:tc>
          <w:tcPr>
            <w:tcW w:w="6635" w:type="dxa"/>
            <w:vAlign w:val="center"/>
          </w:tcPr>
          <w:p w14:paraId="4F99C84A" w14:textId="77777777" w:rsidR="00BA0EBE" w:rsidRPr="00EC623D" w:rsidRDefault="00BA0EBE" w:rsidP="00EC623D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2.5  Da li prijedlog zagovara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model politike baziran na pravima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da li to ima uticaja na podređene grupe? (</w:t>
            </w:r>
            <w:r w:rsidRPr="00EC623D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promocija ravnopravnosti  spolova i osnaživanje žena, zaštita okoliša, međunacionalna saradnja, problematika omladine itd.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)</w:t>
            </w:r>
          </w:p>
        </w:tc>
        <w:tc>
          <w:tcPr>
            <w:tcW w:w="1276" w:type="dxa"/>
          </w:tcPr>
          <w:p w14:paraId="59A58CA8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3F11F7B3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1170FA54" w14:textId="77777777" w:rsidTr="00A0318C">
        <w:trPr>
          <w:cantSplit/>
          <w:jc w:val="center"/>
        </w:trPr>
        <w:tc>
          <w:tcPr>
            <w:tcW w:w="9329" w:type="dxa"/>
            <w:gridSpan w:val="3"/>
          </w:tcPr>
          <w:p w14:paraId="6F364E91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3B8903BA" w14:textId="77777777" w:rsidTr="00E369E0">
        <w:trPr>
          <w:jc w:val="center"/>
        </w:trPr>
        <w:tc>
          <w:tcPr>
            <w:tcW w:w="6635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14:paraId="3640207D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3. Metodologija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14:paraId="552B292F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</w:tcPr>
          <w:p w14:paraId="73D7DEBE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5A8262A0" w14:textId="77777777" w:rsidTr="00E369E0">
        <w:trPr>
          <w:jc w:val="center"/>
        </w:trPr>
        <w:tc>
          <w:tcPr>
            <w:tcW w:w="6635" w:type="dxa"/>
            <w:tcBorders>
              <w:bottom w:val="single" w:sz="4" w:space="0" w:color="auto"/>
            </w:tcBorders>
          </w:tcPr>
          <w:p w14:paraId="1260D535" w14:textId="77777777" w:rsidR="00BA0EBE" w:rsidRPr="00EC623D" w:rsidRDefault="00BA0EBE" w:rsidP="00EC623D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3.1 Da li su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plan aktivnosti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predložene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aktivnosti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odgovarajući, praktični i dosljedni ciljevima i očekivanim rezultatima?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E0158B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5AA72D51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059CE81A" w14:textId="77777777" w:rsidTr="00E369E0">
        <w:trPr>
          <w:jc w:val="center"/>
        </w:trPr>
        <w:tc>
          <w:tcPr>
            <w:tcW w:w="6635" w:type="dxa"/>
            <w:tcBorders>
              <w:top w:val="single" w:sz="4" w:space="0" w:color="auto"/>
            </w:tcBorders>
          </w:tcPr>
          <w:p w14:paraId="570E8B09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3.2 Koliko je konzistentan cjelokupan izgled projekta? (</w:t>
            </w:r>
            <w:r w:rsidRPr="00EC623D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a naročito da li odražava analizu uočenih problema, moguće vanjske faktore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F8BC3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859BC62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40564193" w14:textId="77777777" w:rsidTr="00A0318C">
        <w:trPr>
          <w:jc w:val="center"/>
        </w:trPr>
        <w:tc>
          <w:tcPr>
            <w:tcW w:w="6635" w:type="dxa"/>
          </w:tcPr>
          <w:p w14:paraId="6F80E185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3.3 Da li su nivo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uključenosti i angažman partnera u realizaciji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projekta zadovoljavajući? Napomena: ukoliko nema partnera, ocjena će biti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276" w:type="dxa"/>
          </w:tcPr>
          <w:p w14:paraId="3E588E5F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665AB172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703561F6" w14:textId="77777777" w:rsidTr="00A0318C">
        <w:trPr>
          <w:jc w:val="center"/>
        </w:trPr>
        <w:tc>
          <w:tcPr>
            <w:tcW w:w="6635" w:type="dxa"/>
          </w:tcPr>
          <w:p w14:paraId="481E721A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3.4 Da li projekat sadrži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objektivno mjerljive indikatore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rezultata aktivnosti? (</w:t>
            </w:r>
            <w:r w:rsidRPr="00EC623D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da li je ijedan od indikatora gender senzitivan ili gender indikator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)</w:t>
            </w:r>
          </w:p>
        </w:tc>
        <w:tc>
          <w:tcPr>
            <w:tcW w:w="1276" w:type="dxa"/>
          </w:tcPr>
          <w:p w14:paraId="530C3725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16AC6F45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41BA05A3" w14:textId="77777777" w:rsidTr="00A0318C">
        <w:trPr>
          <w:cantSplit/>
          <w:jc w:val="center"/>
        </w:trPr>
        <w:tc>
          <w:tcPr>
            <w:tcW w:w="9329" w:type="dxa"/>
            <w:gridSpan w:val="3"/>
          </w:tcPr>
          <w:p w14:paraId="4AFC078A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3EAA3B4D" w14:textId="77777777" w:rsidTr="00A0318C">
        <w:trPr>
          <w:jc w:val="center"/>
        </w:trPr>
        <w:tc>
          <w:tcPr>
            <w:tcW w:w="6635" w:type="dxa"/>
            <w:shd w:val="clear" w:color="auto" w:fill="C0C0C0"/>
            <w:vAlign w:val="center"/>
          </w:tcPr>
          <w:p w14:paraId="18770327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 w:type="page"/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4. Održivost 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8C0A6D7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25</w:t>
            </w:r>
          </w:p>
        </w:tc>
        <w:tc>
          <w:tcPr>
            <w:tcW w:w="1418" w:type="dxa"/>
          </w:tcPr>
          <w:p w14:paraId="01CD5E60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517CFF84" w14:textId="77777777" w:rsidTr="00A0318C">
        <w:trPr>
          <w:jc w:val="center"/>
        </w:trPr>
        <w:tc>
          <w:tcPr>
            <w:tcW w:w="6635" w:type="dxa"/>
          </w:tcPr>
          <w:p w14:paraId="23B1DC2F" w14:textId="77777777" w:rsidR="00BA0EBE" w:rsidRPr="00EC623D" w:rsidRDefault="00BA0EBE" w:rsidP="00EC623D">
            <w:pPr>
              <w:spacing w:after="0"/>
              <w:ind w:hanging="11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4.1 Da li će aktivnosti predviđene projektom imati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konkretan uticaj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na ciljne grupe? </w:t>
            </w:r>
          </w:p>
        </w:tc>
        <w:tc>
          <w:tcPr>
            <w:tcW w:w="1276" w:type="dxa"/>
          </w:tcPr>
          <w:p w14:paraId="7958AE12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5A1ACED1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26BF5EA5" w14:textId="77777777" w:rsidTr="00A0318C">
        <w:trPr>
          <w:jc w:val="center"/>
        </w:trPr>
        <w:tc>
          <w:tcPr>
            <w:tcW w:w="6635" w:type="dxa"/>
          </w:tcPr>
          <w:p w14:paraId="436351C1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4.2 Da li će projekat imati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višestruki uticaj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? </w:t>
            </w:r>
            <w:r w:rsidRPr="00EC62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hr-HR"/>
              </w:rPr>
              <w:t>(uključujući mogućnost primjene na druge ciljne grupe ili provedbu u drugim sredinama i/ili produžavanje efekata aktivnosti kao i razmjene informacija o iskustvima iz projekta)</w:t>
            </w:r>
          </w:p>
        </w:tc>
        <w:tc>
          <w:tcPr>
            <w:tcW w:w="1276" w:type="dxa"/>
          </w:tcPr>
          <w:p w14:paraId="54443B0B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5899FE58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256752C2" w14:textId="77777777" w:rsidTr="00A0318C">
        <w:trPr>
          <w:jc w:val="center"/>
        </w:trPr>
        <w:tc>
          <w:tcPr>
            <w:tcW w:w="6635" w:type="dxa"/>
          </w:tcPr>
          <w:p w14:paraId="169EB044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4.3 Da li su očekivani rezultati predloženih aktivnosti institucionalno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održivi? </w:t>
            </w:r>
            <w:r w:rsidRPr="00EC62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276" w:type="dxa"/>
          </w:tcPr>
          <w:p w14:paraId="60DCEFC0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16E68ACB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5F835994" w14:textId="77777777" w:rsidTr="00A0318C">
        <w:trPr>
          <w:jc w:val="center"/>
        </w:trPr>
        <w:tc>
          <w:tcPr>
            <w:tcW w:w="6635" w:type="dxa"/>
          </w:tcPr>
          <w:p w14:paraId="07DE9B1F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4.4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Da li su očekivani rezultati predloženih aktivnosti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održivi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? (</w:t>
            </w:r>
            <w:r w:rsidRPr="00EC623D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 xml:space="preserve">ako je moguće, navesti </w:t>
            </w:r>
            <w:r w:rsidRPr="00EC62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hr-HR"/>
              </w:rPr>
              <w:t>kakav će biti strukturalni uticaj provedenih aktivnosti – npr. da li će doći do poboljšanja pravne regulative, metoda i pravila ponašanja itd.)</w:t>
            </w:r>
          </w:p>
        </w:tc>
        <w:tc>
          <w:tcPr>
            <w:tcW w:w="1276" w:type="dxa"/>
          </w:tcPr>
          <w:p w14:paraId="01F1A20C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2DE2592A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60421C36" w14:textId="77777777" w:rsidTr="00A0318C">
        <w:trPr>
          <w:jc w:val="center"/>
        </w:trPr>
        <w:tc>
          <w:tcPr>
            <w:tcW w:w="6635" w:type="dxa"/>
          </w:tcPr>
          <w:p w14:paraId="4D1071E2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4.5 Da li je vjerovatno da će očekivani dugoročni rezultati imati uticaja na lokalne ekonomske uslove i/ili kvalitet života u ciljnim područjima?</w:t>
            </w:r>
          </w:p>
        </w:tc>
        <w:tc>
          <w:tcPr>
            <w:tcW w:w="1276" w:type="dxa"/>
          </w:tcPr>
          <w:p w14:paraId="0AEDD341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60CE2A85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574FBDEE" w14:textId="77777777" w:rsidTr="00A0318C">
        <w:trPr>
          <w:cantSplit/>
          <w:jc w:val="center"/>
        </w:trPr>
        <w:tc>
          <w:tcPr>
            <w:tcW w:w="9329" w:type="dxa"/>
            <w:gridSpan w:val="3"/>
          </w:tcPr>
          <w:p w14:paraId="63413309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3FD76B60" w14:textId="77777777" w:rsidTr="00A0318C">
        <w:trPr>
          <w:jc w:val="center"/>
        </w:trPr>
        <w:tc>
          <w:tcPr>
            <w:tcW w:w="6635" w:type="dxa"/>
            <w:shd w:val="clear" w:color="auto" w:fill="C0C0C0"/>
            <w:vAlign w:val="center"/>
          </w:tcPr>
          <w:p w14:paraId="29362F40" w14:textId="77777777" w:rsidR="00BA0EBE" w:rsidRPr="00EC623D" w:rsidRDefault="00BA0EBE" w:rsidP="00EC623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 w:type="page"/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5. Budžet i racionalnost troškova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/>
            <w:vAlign w:val="center"/>
          </w:tcPr>
          <w:p w14:paraId="1EBF714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1418" w:type="dxa"/>
          </w:tcPr>
          <w:p w14:paraId="3169B87D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BA0EBE" w:rsidRPr="00EC623D" w14:paraId="0E7437CD" w14:textId="77777777" w:rsidTr="00A0318C">
        <w:trPr>
          <w:jc w:val="center"/>
        </w:trPr>
        <w:tc>
          <w:tcPr>
            <w:tcW w:w="6635" w:type="dxa"/>
          </w:tcPr>
          <w:p w14:paraId="463F2528" w14:textId="77777777" w:rsidR="00BA0EBE" w:rsidRPr="00EC623D" w:rsidRDefault="00BA0EBE" w:rsidP="00EC623D">
            <w:pPr>
              <w:spacing w:after="0"/>
              <w:ind w:left="340" w:hanging="34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276" w:type="dxa"/>
          </w:tcPr>
          <w:p w14:paraId="7F813CDB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1C0888C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3982E019" w14:textId="77777777" w:rsidTr="00A0318C">
        <w:trPr>
          <w:jc w:val="center"/>
        </w:trPr>
        <w:tc>
          <w:tcPr>
            <w:tcW w:w="6635" w:type="dxa"/>
          </w:tcPr>
          <w:p w14:paraId="1B8D7078" w14:textId="77777777" w:rsidR="00BA0EBE" w:rsidRPr="00EC623D" w:rsidRDefault="00BA0EBE" w:rsidP="00EC623D">
            <w:pPr>
              <w:spacing w:after="0"/>
              <w:ind w:left="340" w:hanging="34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5.2 Da li su predloženi troškovi </w:t>
            </w: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neophodni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za implementaciju projekta? </w:t>
            </w:r>
          </w:p>
        </w:tc>
        <w:tc>
          <w:tcPr>
            <w:tcW w:w="1276" w:type="dxa"/>
          </w:tcPr>
          <w:p w14:paraId="1C205987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201750C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6466E7AB" w14:textId="77777777" w:rsidTr="00A0318C">
        <w:trPr>
          <w:jc w:val="center"/>
        </w:trPr>
        <w:tc>
          <w:tcPr>
            <w:tcW w:w="6635" w:type="dxa"/>
          </w:tcPr>
          <w:p w14:paraId="6CDBF7F2" w14:textId="77777777" w:rsidR="00BA0EBE" w:rsidRPr="00EC623D" w:rsidRDefault="00BA0EBE" w:rsidP="00EC6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5.3 Budžet</w:t>
            </w:r>
          </w:p>
          <w:p w14:paraId="4DC3E916" w14:textId="3F9D0D94" w:rsidR="00BA0EBE" w:rsidRPr="00EC623D" w:rsidRDefault="00BA0EBE" w:rsidP="00EC6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Da li je budžet jasan i da li uključuje i narativni dio? </w:t>
            </w:r>
            <w:r w:rsidR="00EC623D"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(</w:t>
            </w:r>
            <w:r w:rsidRPr="00EC623D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Omogućena opravdanost za tehničku opremu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)</w:t>
            </w:r>
          </w:p>
          <w:p w14:paraId="6FD1D9AA" w14:textId="77777777" w:rsidR="00BA0EBE" w:rsidRPr="00EC623D" w:rsidRDefault="00BA0EBE" w:rsidP="00EC6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Da li je zadovoljen princip prema kojem administrativni i troškovi osoblja ne prelaze 20% ukupnih troškova?</w:t>
            </w:r>
          </w:p>
          <w:p w14:paraId="60984571" w14:textId="77777777" w:rsidR="00BA0EBE" w:rsidRPr="00EC623D" w:rsidRDefault="00BA0EBE" w:rsidP="00EC6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Da li je budžet rodno osjetljiv?</w:t>
            </w:r>
          </w:p>
          <w:p w14:paraId="4CACF577" w14:textId="413D3294" w:rsidR="00BA0EBE" w:rsidRPr="00EC623D" w:rsidRDefault="00BA0EBE" w:rsidP="00EC623D">
            <w:pPr>
              <w:spacing w:after="0"/>
              <w:ind w:left="45" w:hanging="45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Gdje je primjenjivo, da li su priložene biografije uposlenika i opisi</w:t>
            </w:r>
            <w:r w:rsidR="00EC623D"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radnih mjesta?</w:t>
            </w:r>
          </w:p>
        </w:tc>
        <w:tc>
          <w:tcPr>
            <w:tcW w:w="1276" w:type="dxa"/>
          </w:tcPr>
          <w:p w14:paraId="2251A1E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14:paraId="30BD2CA8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A0EBE" w:rsidRPr="00EC623D" w14:paraId="57E3FCCF" w14:textId="77777777" w:rsidTr="00A0318C">
        <w:trPr>
          <w:jc w:val="center"/>
        </w:trPr>
        <w:tc>
          <w:tcPr>
            <w:tcW w:w="6635" w:type="dxa"/>
            <w:shd w:val="clear" w:color="auto" w:fill="C0C0C0"/>
          </w:tcPr>
          <w:p w14:paraId="5AD285A1" w14:textId="77777777" w:rsidR="00BA0EBE" w:rsidRPr="00EC623D" w:rsidRDefault="00BA0EBE" w:rsidP="00EC6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Maksimalni ukupni zbir</w:t>
            </w:r>
          </w:p>
        </w:tc>
        <w:tc>
          <w:tcPr>
            <w:tcW w:w="1276" w:type="dxa"/>
            <w:shd w:val="clear" w:color="auto" w:fill="C0C0C0"/>
          </w:tcPr>
          <w:p w14:paraId="595D4AA7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C62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100</w:t>
            </w:r>
          </w:p>
        </w:tc>
        <w:tc>
          <w:tcPr>
            <w:tcW w:w="1418" w:type="dxa"/>
            <w:shd w:val="clear" w:color="auto" w:fill="C0C0C0"/>
          </w:tcPr>
          <w:p w14:paraId="6B05C859" w14:textId="77777777" w:rsidR="00BA0EBE" w:rsidRPr="00EC623D" w:rsidRDefault="00BA0EBE" w:rsidP="00EC62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6066826A" w14:textId="77777777" w:rsidR="00056187" w:rsidRPr="00EC623D" w:rsidRDefault="00056187" w:rsidP="00EC623D">
      <w:pPr>
        <w:pStyle w:val="Text1"/>
        <w:tabs>
          <w:tab w:val="num" w:pos="765"/>
        </w:tabs>
        <w:spacing w:after="0"/>
        <w:ind w:left="0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57A607F4" w14:textId="5542EA5C" w:rsidR="00056187" w:rsidRPr="00EC623D" w:rsidRDefault="00A0318C" w:rsidP="00EC623D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</w:pPr>
      <w:bookmarkStart w:id="4" w:name="_Toc110406162"/>
      <w:r w:rsidRPr="00EC623D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XI   </w:t>
      </w:r>
      <w:r w:rsidR="00056187" w:rsidRPr="00EC623D"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  <w:t>Obavještenje o odluci</w:t>
      </w:r>
      <w:bookmarkEnd w:id="4"/>
    </w:p>
    <w:p w14:paraId="178C079D" w14:textId="77777777" w:rsidR="00423DD9" w:rsidRPr="00EC623D" w:rsidRDefault="00423DD9" w:rsidP="00EC623D">
      <w:pPr>
        <w:pStyle w:val="Text1"/>
        <w:spacing w:after="0"/>
        <w:ind w:left="0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</w:p>
    <w:p w14:paraId="77A1870A" w14:textId="3E237C5C" w:rsidR="00A0318C" w:rsidRPr="00EC623D" w:rsidRDefault="00423DD9" w:rsidP="00EC623D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Po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okončanju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postupka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Komisija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sačinjava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zapisnik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listu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odabiru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projekata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sa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iznosom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finansijskih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sredstava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. Lista o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odabiru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projekata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mora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sadržavati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one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su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ispunili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uslove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0318C" w:rsidRPr="00EC623D">
        <w:rPr>
          <w:rFonts w:ascii="Times New Roman" w:eastAsia="Times New Roman" w:hAnsi="Times New Roman" w:cs="Times New Roman"/>
          <w:sz w:val="22"/>
          <w:szCs w:val="22"/>
        </w:rPr>
        <w:t>J</w:t>
      </w:r>
      <w:r w:rsidRPr="00EC623D">
        <w:rPr>
          <w:rFonts w:ascii="Times New Roman" w:eastAsia="Times New Roman" w:hAnsi="Times New Roman" w:cs="Times New Roman"/>
          <w:sz w:val="22"/>
          <w:szCs w:val="22"/>
        </w:rPr>
        <w:t>avnog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poziva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one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nisu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ispunili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uslove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0318C" w:rsidRPr="00EC623D">
        <w:rPr>
          <w:rFonts w:ascii="Times New Roman" w:eastAsia="Times New Roman" w:hAnsi="Times New Roman" w:cs="Times New Roman"/>
          <w:sz w:val="22"/>
          <w:szCs w:val="22"/>
        </w:rPr>
        <w:t>J</w:t>
      </w:r>
      <w:r w:rsidRPr="00EC623D">
        <w:rPr>
          <w:rFonts w:ascii="Times New Roman" w:eastAsia="Times New Roman" w:hAnsi="Times New Roman" w:cs="Times New Roman"/>
          <w:sz w:val="22"/>
          <w:szCs w:val="22"/>
        </w:rPr>
        <w:t>avnog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poziva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sa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naznakom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uslov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nije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eastAsia="Times New Roman" w:hAnsi="Times New Roman" w:cs="Times New Roman"/>
          <w:sz w:val="22"/>
          <w:szCs w:val="22"/>
        </w:rPr>
        <w:t>ispunjen</w:t>
      </w:r>
      <w:proofErr w:type="spellEnd"/>
      <w:r w:rsidRPr="00EC623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B1A0452" w14:textId="1838265B" w:rsidR="00A0318C" w:rsidRPr="00EC623D" w:rsidRDefault="00A0318C" w:rsidP="00EC623D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623D">
        <w:rPr>
          <w:rFonts w:ascii="Times New Roman" w:hAnsi="Times New Roman" w:cs="Times New Roman"/>
          <w:sz w:val="22"/>
          <w:szCs w:val="22"/>
        </w:rPr>
        <w:t xml:space="preserve">Na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osnovu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Zapisnika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radu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Komisije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liste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odabiru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projekata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prethodnog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stava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Pomoćnik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623D" w:rsidRPr="00EC623D">
        <w:rPr>
          <w:rFonts w:ascii="Times New Roman" w:hAnsi="Times New Roman" w:cs="Times New Roman"/>
          <w:sz w:val="22"/>
          <w:szCs w:val="22"/>
        </w:rPr>
        <w:t>g</w:t>
      </w:r>
      <w:r w:rsidRPr="00EC623D">
        <w:rPr>
          <w:rFonts w:ascii="Times New Roman" w:hAnsi="Times New Roman" w:cs="Times New Roman"/>
          <w:sz w:val="22"/>
          <w:szCs w:val="22"/>
        </w:rPr>
        <w:t>radonačelnika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nadležne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Službe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usvaja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program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raspodjele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budžetskih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="003A297F" w:rsidRPr="00EC623D">
        <w:rPr>
          <w:rFonts w:ascii="Times New Roman" w:hAnsi="Times New Roman" w:cs="Times New Roman"/>
          <w:sz w:val="22"/>
          <w:szCs w:val="22"/>
        </w:rPr>
        <w:t>navedeni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grant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planiran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Budžetu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Grada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Tuzle za 2019.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godinu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odnosi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prioritetne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oblasti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smislu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ovog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>.</w:t>
      </w:r>
    </w:p>
    <w:p w14:paraId="1230B388" w14:textId="77777777" w:rsidR="00A0318C" w:rsidRPr="00EC623D" w:rsidRDefault="00A0318C" w:rsidP="00EC623D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35F025" w14:textId="5BCBF6E3" w:rsidR="00423DD9" w:rsidRPr="00EC623D" w:rsidRDefault="00A0318C" w:rsidP="00EC623D">
      <w:pPr>
        <w:pStyle w:val="Text1"/>
        <w:spacing w:after="0"/>
        <w:ind w:left="0"/>
        <w:rPr>
          <w:rFonts w:ascii="Times New Roman" w:hAnsi="Times New Roman" w:cs="Times New Roman"/>
          <w:bCs/>
          <w:snapToGrid w:val="0"/>
          <w:sz w:val="22"/>
          <w:szCs w:val="22"/>
          <w:lang w:val="hr-HR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Programi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raspodjele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budžetskih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prethodnog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stava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bit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objavljeni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oglasnoj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tabli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Grada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Tuzle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EC623D" w:rsidRPr="00EC623D">
        <w:rPr>
          <w:rFonts w:ascii="Times New Roman" w:hAnsi="Times New Roman" w:cs="Times New Roman"/>
          <w:sz w:val="22"/>
          <w:szCs w:val="22"/>
        </w:rPr>
        <w:t>š</w:t>
      </w:r>
      <w:r w:rsidRPr="00EC623D">
        <w:rPr>
          <w:rFonts w:ascii="Times New Roman" w:hAnsi="Times New Roman" w:cs="Times New Roman"/>
          <w:sz w:val="22"/>
          <w:szCs w:val="22"/>
        </w:rPr>
        <w:t>alter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sala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zvaničnoj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internet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stranici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Grada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</w:rPr>
        <w:t>Tuzle</w:t>
      </w:r>
      <w:proofErr w:type="spellEnd"/>
      <w:r w:rsidRPr="00EC623D">
        <w:rPr>
          <w:rFonts w:ascii="Times New Roman" w:hAnsi="Times New Roman" w:cs="Times New Roman"/>
          <w:sz w:val="22"/>
          <w:szCs w:val="22"/>
        </w:rPr>
        <w:t xml:space="preserve"> (grad.tuzla.ba).</w:t>
      </w:r>
      <w:r w:rsidR="00E1785C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GoBack"/>
      <w:bookmarkEnd w:id="5"/>
    </w:p>
    <w:p w14:paraId="1DAD5999" w14:textId="77777777" w:rsidR="00A0318C" w:rsidRPr="00EC623D" w:rsidRDefault="00E64C4E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           </w:t>
      </w:r>
    </w:p>
    <w:p w14:paraId="624AAC5B" w14:textId="5C7F56EE" w:rsidR="00056187" w:rsidRPr="00EC623D" w:rsidRDefault="00423DD9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Nakon donošenja </w:t>
      </w:r>
      <w:r w:rsidR="006A26B0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Programa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raspodjel</w:t>
      </w:r>
      <w:r w:rsidR="00911C9D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e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sredstava, Pomoćnik gradonačelnika nadležne Službe sa odabranim korisnicima sredstava zaključuje </w:t>
      </w:r>
      <w:r w:rsidR="00911C9D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u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govor. Ugovor sadrži prava, obaveze, odgovornosti, </w:t>
      </w:r>
      <w:r w:rsidR="00911C9D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namjenu dodijeljenih sredstava, 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>način doznačavanja finansijskih sredstava, način praćenja provođenja odobrenog projekta, način praćenja namjenskog trošenja sredstava, te elemente narativnog i finansijskog izvještavanja o provođenju projekta, kao i rokove za dostavljanje izvještaja.</w:t>
      </w:r>
    </w:p>
    <w:p w14:paraId="7FA88906" w14:textId="77777777" w:rsidR="00A0318C" w:rsidRPr="00EC623D" w:rsidRDefault="00A0318C" w:rsidP="00EC623D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</w:p>
    <w:p w14:paraId="3A55879C" w14:textId="1C36DC27" w:rsidR="006A26B0" w:rsidRPr="00EC623D" w:rsidRDefault="006A26B0" w:rsidP="00EC623D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lastRenderedPageBreak/>
        <w:t>Korisnici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sredstava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dužni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su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u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roku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od 30 dana od dana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realizacije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projekta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opravdati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dodijeljena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sredstva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, a u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suprotnom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su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dužni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izvršiti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povrat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istih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.</w:t>
      </w:r>
    </w:p>
    <w:p w14:paraId="4F77481F" w14:textId="77777777" w:rsidR="00A0318C" w:rsidRPr="00EC623D" w:rsidRDefault="00A0318C" w:rsidP="00EC623D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</w:p>
    <w:p w14:paraId="1B358518" w14:textId="77777777" w:rsidR="00A0318C" w:rsidRPr="00EC623D" w:rsidRDefault="006A26B0" w:rsidP="00EC623D">
      <w:pPr>
        <w:jc w:val="both"/>
        <w:rPr>
          <w:rFonts w:ascii="Times New Roman" w:hAnsi="Times New Roman" w:cs="Times New Roman"/>
          <w:sz w:val="22"/>
          <w:szCs w:val="22"/>
          <w:u w:val="single"/>
          <w:lang w:val="en-GB" w:eastAsia="en-GB"/>
        </w:rPr>
      </w:pP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Finansijski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narativni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izvještaj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dostavlja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se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propisanim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obrascima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koji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su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u </w:t>
      </w:r>
      <w:proofErr w:type="spellStart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>prilogu</w:t>
      </w:r>
      <w:proofErr w:type="spellEnd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>ovog</w:t>
      </w:r>
      <w:proofErr w:type="spellEnd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>Javnog</w:t>
      </w:r>
      <w:proofErr w:type="spellEnd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="001B1AA8" w:rsidRPr="00EC623D">
        <w:rPr>
          <w:rFonts w:ascii="Times New Roman" w:hAnsi="Times New Roman" w:cs="Times New Roman"/>
          <w:sz w:val="22"/>
          <w:szCs w:val="22"/>
          <w:lang w:val="en-GB" w:eastAsia="en-GB"/>
        </w:rPr>
        <w:t>poziva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, a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mogu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se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preuzeti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na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zvaničnoj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internet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stranici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>Grada</w:t>
      </w:r>
      <w:proofErr w:type="spellEnd"/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Tuzle </w:t>
      </w:r>
      <w:hyperlink r:id="rId11" w:history="1">
        <w:r w:rsidRPr="00EC623D">
          <w:rPr>
            <w:rFonts w:ascii="Times New Roman" w:hAnsi="Times New Roman" w:cs="Times New Roman"/>
            <w:sz w:val="22"/>
            <w:szCs w:val="22"/>
            <w:u w:val="single"/>
            <w:lang w:val="en-GB" w:eastAsia="en-GB"/>
          </w:rPr>
          <w:t>grad.tuzla.ba</w:t>
        </w:r>
      </w:hyperlink>
      <w:r w:rsidR="00A0318C" w:rsidRPr="00EC623D">
        <w:rPr>
          <w:rFonts w:ascii="Times New Roman" w:hAnsi="Times New Roman" w:cs="Times New Roman"/>
          <w:sz w:val="22"/>
          <w:szCs w:val="22"/>
          <w:u w:val="single"/>
          <w:lang w:val="en-GB" w:eastAsia="en-GB"/>
        </w:rPr>
        <w:t>.</w:t>
      </w:r>
      <w:bookmarkStart w:id="6" w:name="_Toc110406163"/>
    </w:p>
    <w:p w14:paraId="7A21AEEE" w14:textId="77777777" w:rsidR="00A0318C" w:rsidRPr="00EC623D" w:rsidRDefault="00A0318C" w:rsidP="00EC623D">
      <w:pPr>
        <w:jc w:val="both"/>
        <w:rPr>
          <w:rFonts w:ascii="Times New Roman" w:hAnsi="Times New Roman" w:cs="Times New Roman"/>
          <w:sz w:val="22"/>
          <w:szCs w:val="22"/>
          <w:u w:val="single"/>
          <w:lang w:val="en-GB" w:eastAsia="en-GB"/>
        </w:rPr>
      </w:pPr>
    </w:p>
    <w:p w14:paraId="65C314FE" w14:textId="513B08FA" w:rsidR="00056187" w:rsidRPr="00EC623D" w:rsidRDefault="00A0318C" w:rsidP="00EC623D">
      <w:pPr>
        <w:jc w:val="both"/>
        <w:rPr>
          <w:rFonts w:ascii="Times New Roman" w:hAnsi="Times New Roman" w:cs="Times New Roman"/>
          <w:sz w:val="22"/>
          <w:szCs w:val="22"/>
          <w:u w:val="single"/>
          <w:lang w:val="en-GB" w:eastAsia="en-GB"/>
        </w:rPr>
      </w:pPr>
      <w:r w:rsidRPr="00EC623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XII  </w:t>
      </w:r>
      <w:r w:rsidRPr="00EC623D">
        <w:rPr>
          <w:rFonts w:ascii="Times New Roman" w:hAnsi="Times New Roman" w:cs="Times New Roman"/>
          <w:sz w:val="22"/>
          <w:szCs w:val="22"/>
          <w:u w:val="single"/>
          <w:lang w:val="en-GB" w:eastAsia="en-GB"/>
        </w:rPr>
        <w:t xml:space="preserve"> </w:t>
      </w:r>
      <w:r w:rsidR="00056187" w:rsidRPr="00EC623D"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  <w:t xml:space="preserve">Uslovi koji se odnose na implementaciju projekta nakon odluke o dodjeli </w:t>
      </w:r>
      <w:bookmarkEnd w:id="6"/>
      <w:r w:rsidR="00056187" w:rsidRPr="00EC623D"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  <w:t>sredstava</w:t>
      </w:r>
    </w:p>
    <w:p w14:paraId="080950BC" w14:textId="77777777" w:rsidR="00056187" w:rsidRPr="00EC623D" w:rsidRDefault="00056187" w:rsidP="00EC623D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686AE475" w14:textId="77777777" w:rsidR="00056187" w:rsidRPr="00EC623D" w:rsidRDefault="00056187" w:rsidP="00EC623D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Prije potpisivanja ugovora </w:t>
      </w:r>
      <w:r w:rsidR="00F52B41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Grad Tuzla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ima pravo da zatraži </w:t>
      </w:r>
      <w:r w:rsidR="00423DD9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 </w:t>
      </w:r>
      <w:r w:rsidR="00F52B41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neprofitnih organizacija</w:t>
      </w:r>
      <w:r w:rsidR="00423DD9"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da izvrše</w:t>
      </w:r>
      <w:r w:rsidRPr="00EC623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određene i</w:t>
      </w:r>
      <w:r w:rsidR="00423DD9" w:rsidRPr="00EC623D">
        <w:rPr>
          <w:rFonts w:ascii="Times New Roman" w:hAnsi="Times New Roman" w:cs="Times New Roman"/>
          <w:bCs/>
          <w:sz w:val="22"/>
          <w:szCs w:val="22"/>
          <w:lang w:val="hr-HR"/>
        </w:rPr>
        <w:t>zmjene na projektnom prijedlogu.</w:t>
      </w:r>
    </w:p>
    <w:p w14:paraId="67CB4421" w14:textId="77777777" w:rsidR="00056187" w:rsidRPr="00EC623D" w:rsidRDefault="00056187" w:rsidP="00EC62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C0187D7" w14:textId="77777777" w:rsidR="00056187" w:rsidRPr="00EC623D" w:rsidRDefault="00056187" w:rsidP="00EC623D">
      <w:pPr>
        <w:spacing w:after="0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EC623D">
        <w:rPr>
          <w:rFonts w:ascii="Times New Roman" w:hAnsi="Times New Roman" w:cs="Times New Roman"/>
          <w:b/>
          <w:sz w:val="22"/>
          <w:szCs w:val="22"/>
          <w:lang w:val="hr-HR"/>
        </w:rPr>
        <w:t>LISTA ANEKSA</w:t>
      </w:r>
    </w:p>
    <w:p w14:paraId="61C54BD9" w14:textId="77777777" w:rsidR="00056187" w:rsidRPr="00EC623D" w:rsidRDefault="00056187" w:rsidP="00EC623D">
      <w:pPr>
        <w:spacing w:after="0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68FBB0B3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1</w:t>
      </w: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ab/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>Projektni prijedlog</w:t>
      </w:r>
    </w:p>
    <w:p w14:paraId="1AB6C04F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</w:pPr>
    </w:p>
    <w:p w14:paraId="6FFC6526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2</w:t>
      </w:r>
      <w:r w:rsidRPr="00EC623D">
        <w:rPr>
          <w:rFonts w:ascii="Times New Roman" w:hAnsi="Times New Roman" w:cs="Times New Roman"/>
          <w:b/>
          <w:noProof/>
          <w:sz w:val="22"/>
          <w:szCs w:val="22"/>
          <w:lang w:val="bs-Latn-BA"/>
        </w:rPr>
        <w:tab/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>Pregled budžeta</w:t>
      </w:r>
    </w:p>
    <w:p w14:paraId="40C14376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</w:p>
    <w:p w14:paraId="5145EBFE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3</w:t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ab/>
        <w:t>Logički okvir rada</w:t>
      </w:r>
    </w:p>
    <w:p w14:paraId="027B5F38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</w:p>
    <w:p w14:paraId="5200A90E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4</w:t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ab/>
        <w:t>Plan aktivnosti i promocije</w:t>
      </w:r>
    </w:p>
    <w:p w14:paraId="7E626363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</w:p>
    <w:p w14:paraId="1F8BD3FD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5</w:t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ab/>
        <w:t>Administrativni podaci o aplikantu</w:t>
      </w:r>
    </w:p>
    <w:p w14:paraId="525050AC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</w:p>
    <w:p w14:paraId="6E33C66D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6</w:t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ab/>
        <w:t>Finansijska identifikaciona forma</w:t>
      </w:r>
    </w:p>
    <w:p w14:paraId="53502BAC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</w:p>
    <w:p w14:paraId="45A84ADD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7</w:t>
      </w:r>
      <w:r w:rsidRPr="00EC623D">
        <w:rPr>
          <w:rFonts w:ascii="Times New Roman" w:hAnsi="Times New Roman" w:cs="Times New Roman"/>
          <w:b/>
          <w:noProof/>
          <w:sz w:val="22"/>
          <w:szCs w:val="22"/>
          <w:lang w:val="bs-Latn-BA"/>
        </w:rPr>
        <w:tab/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>Izjava o podobnosti</w:t>
      </w:r>
    </w:p>
    <w:p w14:paraId="644CD0E8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</w:pPr>
    </w:p>
    <w:p w14:paraId="71F73F34" w14:textId="77777777" w:rsidR="00056187" w:rsidRPr="00EC623D" w:rsidRDefault="00056187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  <w:r w:rsidRPr="00EC623D">
        <w:rPr>
          <w:rFonts w:ascii="Times New Roman" w:hAnsi="Times New Roman" w:cs="Times New Roman"/>
          <w:b/>
          <w:noProof/>
          <w:color w:val="005499"/>
          <w:sz w:val="22"/>
          <w:szCs w:val="22"/>
          <w:lang w:val="bs-Latn-BA"/>
        </w:rPr>
        <w:t>Aneks 8</w:t>
      </w:r>
      <w:r w:rsidRPr="00EC623D">
        <w:rPr>
          <w:rFonts w:ascii="Times New Roman" w:hAnsi="Times New Roman" w:cs="Times New Roman"/>
          <w:b/>
          <w:noProof/>
          <w:sz w:val="22"/>
          <w:szCs w:val="22"/>
          <w:lang w:val="bs-Latn-BA"/>
        </w:rPr>
        <w:tab/>
      </w:r>
      <w:r w:rsidRPr="00EC623D">
        <w:rPr>
          <w:rFonts w:ascii="Times New Roman" w:hAnsi="Times New Roman" w:cs="Times New Roman"/>
          <w:noProof/>
          <w:sz w:val="22"/>
          <w:szCs w:val="22"/>
          <w:lang w:val="bs-Latn-BA"/>
        </w:rPr>
        <w:t>Lista za provjeru</w:t>
      </w:r>
    </w:p>
    <w:p w14:paraId="43CADD89" w14:textId="77777777" w:rsidR="001B1AA8" w:rsidRPr="00EC623D" w:rsidRDefault="001B1AA8" w:rsidP="00EC623D">
      <w:pPr>
        <w:tabs>
          <w:tab w:val="left" w:pos="1800"/>
        </w:tabs>
        <w:spacing w:after="0"/>
        <w:ind w:firstLine="720"/>
        <w:rPr>
          <w:rFonts w:ascii="Times New Roman" w:hAnsi="Times New Roman" w:cs="Times New Roman"/>
          <w:noProof/>
          <w:sz w:val="22"/>
          <w:szCs w:val="22"/>
          <w:lang w:val="bs-Latn-BA"/>
        </w:rPr>
      </w:pPr>
    </w:p>
    <w:p w14:paraId="35408F73" w14:textId="77777777" w:rsidR="0014010D" w:rsidRPr="00EC623D" w:rsidRDefault="0014010D" w:rsidP="00EC623D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14010D" w:rsidRPr="00EC623D" w:rsidSect="00BA0E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9822" w14:textId="77777777" w:rsidR="00077E58" w:rsidRDefault="00077E58" w:rsidP="00056187">
      <w:pPr>
        <w:spacing w:after="0"/>
      </w:pPr>
      <w:r>
        <w:separator/>
      </w:r>
    </w:p>
  </w:endnote>
  <w:endnote w:type="continuationSeparator" w:id="0">
    <w:p w14:paraId="5D1EC48F" w14:textId="77777777" w:rsidR="00077E58" w:rsidRDefault="00077E58" w:rsidP="00056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6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19D46" w14:textId="7CC10831" w:rsidR="000C5E93" w:rsidRPr="00055BF7" w:rsidRDefault="000C5E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D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3B6D9B" w14:textId="77777777" w:rsidR="000C5E93" w:rsidRDefault="000C5E93" w:rsidP="00BA0EBE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6AAF" w14:textId="77777777" w:rsidR="000C5E93" w:rsidRPr="00055BF7" w:rsidRDefault="000C5E93" w:rsidP="00BA0EBE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9E52" w14:textId="77777777" w:rsidR="00077E58" w:rsidRDefault="00077E58" w:rsidP="00056187">
      <w:pPr>
        <w:spacing w:after="0"/>
      </w:pPr>
      <w:r>
        <w:separator/>
      </w:r>
    </w:p>
  </w:footnote>
  <w:footnote w:type="continuationSeparator" w:id="0">
    <w:p w14:paraId="0D539D2F" w14:textId="77777777" w:rsidR="00077E58" w:rsidRDefault="00077E58" w:rsidP="000561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CB03" w14:textId="77777777" w:rsidR="000C5E93" w:rsidRPr="00413833" w:rsidRDefault="000C5E93" w:rsidP="00BA0EBE">
    <w:pPr>
      <w:pStyle w:val="Header"/>
      <w:ind w:left="79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B497" w14:textId="77777777" w:rsidR="000C5E93" w:rsidRDefault="000C5E93" w:rsidP="00BA0EBE">
    <w:pPr>
      <w:pStyle w:val="Header"/>
      <w:tabs>
        <w:tab w:val="right" w:pos="9214"/>
      </w:tabs>
      <w:ind w:left="7767" w:hanging="567"/>
      <w:jc w:val="center"/>
      <w:rPr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53B24" wp14:editId="191AD63B">
              <wp:simplePos x="0" y="0"/>
              <wp:positionH relativeFrom="column">
                <wp:posOffset>-381000</wp:posOffset>
              </wp:positionH>
              <wp:positionV relativeFrom="paragraph">
                <wp:posOffset>500380</wp:posOffset>
              </wp:positionV>
              <wp:extent cx="1314450" cy="361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A302B" w14:textId="77777777" w:rsidR="000C5E93" w:rsidRPr="003F38BA" w:rsidRDefault="000C5E93" w:rsidP="00BA0E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53B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39.4pt;width:10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x0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OuQkAmYCrBdT8MY1j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" filled="f" stroked="f">
              <v:textbox>
                <w:txbxContent>
                  <w:p w14:paraId="64EA302B" w14:textId="77777777" w:rsidR="000C5E93" w:rsidRPr="003F38BA" w:rsidRDefault="000C5E93" w:rsidP="00BA0E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5C8B" wp14:editId="5780026F">
              <wp:simplePos x="0" y="0"/>
              <wp:positionH relativeFrom="column">
                <wp:posOffset>4619625</wp:posOffset>
              </wp:positionH>
              <wp:positionV relativeFrom="paragraph">
                <wp:posOffset>960120</wp:posOffset>
              </wp:positionV>
              <wp:extent cx="1063625" cy="39052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36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AFE99" w14:textId="77777777" w:rsidR="000C5E93" w:rsidRPr="0018334B" w:rsidRDefault="000C5E93" w:rsidP="00BA0EBE">
                          <w:pPr>
                            <w:pStyle w:val="NormalWeb"/>
                            <w:tabs>
                              <w:tab w:val="right" w:pos="411"/>
                              <w:tab w:val="center" w:pos="5172"/>
                              <w:tab w:val="right" w:pos="10347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95C8B" id="Rectangle 7" o:spid="_x0000_s1027" style="position:absolute;left:0;text-align:left;margin-left:363.75pt;margin-top:75.6pt;width:83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" filled="f" stroked="f">
              <v:textbox>
                <w:txbxContent>
                  <w:p w14:paraId="410AFE99" w14:textId="77777777" w:rsidR="000C5E93" w:rsidRPr="0018334B" w:rsidRDefault="000C5E93" w:rsidP="00BA0EBE">
                    <w:pPr>
                      <w:pStyle w:val="NormalWeb"/>
                      <w:tabs>
                        <w:tab w:val="right" w:pos="411"/>
                        <w:tab w:val="center" w:pos="5172"/>
                        <w:tab w:val="right" w:pos="10347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D7AC91E" w14:textId="77777777" w:rsidR="000C5E93" w:rsidRDefault="000C5E93" w:rsidP="00BA0EBE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A824996" w14:textId="77777777" w:rsidR="000C5E93" w:rsidRPr="00A231FF" w:rsidRDefault="000C5E93" w:rsidP="00BA0EBE">
    <w:pPr>
      <w:pStyle w:val="Header"/>
      <w:tabs>
        <w:tab w:val="clear" w:pos="4680"/>
        <w:tab w:val="clear" w:pos="9360"/>
        <w:tab w:val="left" w:pos="720"/>
        <w:tab w:val="left" w:pos="1440"/>
        <w:tab w:val="left" w:pos="3030"/>
      </w:tabs>
      <w:ind w:left="5607"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D7DED67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F1CE26D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771499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8DAEE7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multilevel"/>
    <w:tmpl w:val="028E73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6C60014"/>
    <w:multiLevelType w:val="hybridMultilevel"/>
    <w:tmpl w:val="38E61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21AA9"/>
    <w:multiLevelType w:val="multilevel"/>
    <w:tmpl w:val="445CE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0EE21952"/>
    <w:multiLevelType w:val="hybridMultilevel"/>
    <w:tmpl w:val="C6D0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22C6"/>
    <w:multiLevelType w:val="hybridMultilevel"/>
    <w:tmpl w:val="7BBE8DAC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83E32EA"/>
    <w:multiLevelType w:val="multilevel"/>
    <w:tmpl w:val="EADC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06E16"/>
    <w:multiLevelType w:val="hybridMultilevel"/>
    <w:tmpl w:val="2722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60BE"/>
    <w:multiLevelType w:val="hybridMultilevel"/>
    <w:tmpl w:val="33F2398C"/>
    <w:lvl w:ilvl="0" w:tplc="46C425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B2D"/>
    <w:multiLevelType w:val="hybridMultilevel"/>
    <w:tmpl w:val="FBD80F6A"/>
    <w:lvl w:ilvl="0" w:tplc="C6ECCA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B40"/>
    <w:multiLevelType w:val="hybridMultilevel"/>
    <w:tmpl w:val="5F98E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330"/>
    <w:multiLevelType w:val="hybridMultilevel"/>
    <w:tmpl w:val="C684306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B1ACD"/>
    <w:multiLevelType w:val="hybridMultilevel"/>
    <w:tmpl w:val="DA6E6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561AE"/>
    <w:multiLevelType w:val="hybridMultilevel"/>
    <w:tmpl w:val="585EA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19"/>
  </w:num>
  <w:num w:numId="18">
    <w:abstractNumId w:val="8"/>
  </w:num>
  <w:num w:numId="19">
    <w:abstractNumId w:val="13"/>
  </w:num>
  <w:num w:numId="20">
    <w:abstractNumId w:val="15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87"/>
    <w:rsid w:val="00027375"/>
    <w:rsid w:val="00056187"/>
    <w:rsid w:val="00073737"/>
    <w:rsid w:val="00077E58"/>
    <w:rsid w:val="00083F65"/>
    <w:rsid w:val="000C5E93"/>
    <w:rsid w:val="000D403E"/>
    <w:rsid w:val="00103DC9"/>
    <w:rsid w:val="001061B3"/>
    <w:rsid w:val="001117CB"/>
    <w:rsid w:val="0013707A"/>
    <w:rsid w:val="0014010D"/>
    <w:rsid w:val="0014463A"/>
    <w:rsid w:val="00154797"/>
    <w:rsid w:val="001606C4"/>
    <w:rsid w:val="001A0739"/>
    <w:rsid w:val="001B1AA8"/>
    <w:rsid w:val="001C39EB"/>
    <w:rsid w:val="001C79E1"/>
    <w:rsid w:val="001F3D44"/>
    <w:rsid w:val="001F6242"/>
    <w:rsid w:val="001F7F5F"/>
    <w:rsid w:val="002006F4"/>
    <w:rsid w:val="00217C2C"/>
    <w:rsid w:val="002279D2"/>
    <w:rsid w:val="002673D6"/>
    <w:rsid w:val="0028195A"/>
    <w:rsid w:val="0028452E"/>
    <w:rsid w:val="002A66A8"/>
    <w:rsid w:val="002E29F4"/>
    <w:rsid w:val="0033655B"/>
    <w:rsid w:val="003758CA"/>
    <w:rsid w:val="00375E01"/>
    <w:rsid w:val="00376910"/>
    <w:rsid w:val="00383812"/>
    <w:rsid w:val="003846C6"/>
    <w:rsid w:val="00386607"/>
    <w:rsid w:val="003A297F"/>
    <w:rsid w:val="003A3FDE"/>
    <w:rsid w:val="003B21D3"/>
    <w:rsid w:val="003C397C"/>
    <w:rsid w:val="003F0088"/>
    <w:rsid w:val="003F321E"/>
    <w:rsid w:val="00413D61"/>
    <w:rsid w:val="00423514"/>
    <w:rsid w:val="00423DD9"/>
    <w:rsid w:val="004B3962"/>
    <w:rsid w:val="004C2CDD"/>
    <w:rsid w:val="004C75D9"/>
    <w:rsid w:val="0051205B"/>
    <w:rsid w:val="005765D8"/>
    <w:rsid w:val="005E124C"/>
    <w:rsid w:val="006416B6"/>
    <w:rsid w:val="00663A55"/>
    <w:rsid w:val="006900F2"/>
    <w:rsid w:val="00696C62"/>
    <w:rsid w:val="006A26B0"/>
    <w:rsid w:val="006A26D6"/>
    <w:rsid w:val="00706AFE"/>
    <w:rsid w:val="00711854"/>
    <w:rsid w:val="00743D25"/>
    <w:rsid w:val="00746F0A"/>
    <w:rsid w:val="0076411E"/>
    <w:rsid w:val="007746A3"/>
    <w:rsid w:val="00791CED"/>
    <w:rsid w:val="007C4965"/>
    <w:rsid w:val="007E1CE8"/>
    <w:rsid w:val="00836687"/>
    <w:rsid w:val="00881411"/>
    <w:rsid w:val="008B709A"/>
    <w:rsid w:val="008B74D6"/>
    <w:rsid w:val="008F7CAF"/>
    <w:rsid w:val="00911C9D"/>
    <w:rsid w:val="00934734"/>
    <w:rsid w:val="009B697E"/>
    <w:rsid w:val="00A0318C"/>
    <w:rsid w:val="00A2674B"/>
    <w:rsid w:val="00A5387D"/>
    <w:rsid w:val="00A73EB4"/>
    <w:rsid w:val="00AB60BA"/>
    <w:rsid w:val="00AC0AAB"/>
    <w:rsid w:val="00AF27A2"/>
    <w:rsid w:val="00B01655"/>
    <w:rsid w:val="00B04E2C"/>
    <w:rsid w:val="00B1009E"/>
    <w:rsid w:val="00B45F88"/>
    <w:rsid w:val="00B54E9F"/>
    <w:rsid w:val="00B61DEE"/>
    <w:rsid w:val="00B709CD"/>
    <w:rsid w:val="00B8251E"/>
    <w:rsid w:val="00BA0EBE"/>
    <w:rsid w:val="00BD46F7"/>
    <w:rsid w:val="00BF01CF"/>
    <w:rsid w:val="00C12487"/>
    <w:rsid w:val="00C26BEA"/>
    <w:rsid w:val="00C5684C"/>
    <w:rsid w:val="00C721E9"/>
    <w:rsid w:val="00CC073A"/>
    <w:rsid w:val="00CE285A"/>
    <w:rsid w:val="00D06348"/>
    <w:rsid w:val="00D61E22"/>
    <w:rsid w:val="00D817B2"/>
    <w:rsid w:val="00D82D6A"/>
    <w:rsid w:val="00D92233"/>
    <w:rsid w:val="00DA713A"/>
    <w:rsid w:val="00DB3FC4"/>
    <w:rsid w:val="00DC5CF7"/>
    <w:rsid w:val="00DD183D"/>
    <w:rsid w:val="00DD4D0E"/>
    <w:rsid w:val="00E1785C"/>
    <w:rsid w:val="00E300F2"/>
    <w:rsid w:val="00E369E0"/>
    <w:rsid w:val="00E64C4E"/>
    <w:rsid w:val="00E90AEF"/>
    <w:rsid w:val="00EC623D"/>
    <w:rsid w:val="00ED41B2"/>
    <w:rsid w:val="00EE41AA"/>
    <w:rsid w:val="00F1410F"/>
    <w:rsid w:val="00F21273"/>
    <w:rsid w:val="00F22D57"/>
    <w:rsid w:val="00F52B41"/>
    <w:rsid w:val="00F65F75"/>
    <w:rsid w:val="00F872EF"/>
    <w:rsid w:val="00FC2B65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6623"/>
  <w15:docId w15:val="{768DB8EE-69D6-4238-8A49-ABA1EF0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87"/>
    <w:pPr>
      <w:spacing w:after="80" w:line="240" w:lineRule="auto"/>
    </w:pPr>
    <w:rPr>
      <w:rFonts w:eastAsiaTheme="minorEastAsia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6187"/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056187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05618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056187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56187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056187"/>
    <w:pPr>
      <w:spacing w:after="160" w:line="240" w:lineRule="exact"/>
    </w:pPr>
    <w:rPr>
      <w:rFonts w:eastAsiaTheme="minorHAnsi"/>
      <w:sz w:val="22"/>
      <w:szCs w:val="22"/>
      <w:vertAlign w:val="superscript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056187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56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87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87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6187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56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6187"/>
    <w:rPr>
      <w:rFonts w:eastAsiaTheme="minorEastAsia"/>
      <w:sz w:val="20"/>
      <w:szCs w:val="20"/>
      <w:lang w:val="en-US"/>
    </w:rPr>
  </w:style>
  <w:style w:type="paragraph" w:customStyle="1" w:styleId="Text1">
    <w:name w:val="Text 1"/>
    <w:basedOn w:val="Normal"/>
    <w:uiPriority w:val="99"/>
    <w:rsid w:val="00056187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056187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styleId="NoSpacing">
    <w:name w:val="No Spacing"/>
    <w:link w:val="NoSpacingChar"/>
    <w:uiPriority w:val="1"/>
    <w:qFormat/>
    <w:rsid w:val="00056187"/>
    <w:pPr>
      <w:spacing w:after="8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056187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7"/>
    <w:rPr>
      <w:rFonts w:ascii="Tahoma" w:eastAsiaTheme="minorEastAsi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C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CE8"/>
    <w:rPr>
      <w:rFonts w:eastAsiaTheme="minorEastAsia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.tuzla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janai@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sihai@tuzla.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4BD8-F428-4992-BB9C-EFE08277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Mersiha Idrizovic</cp:lastModifiedBy>
  <cp:revision>7</cp:revision>
  <cp:lastPrinted>2019-07-10T13:02:00Z</cp:lastPrinted>
  <dcterms:created xsi:type="dcterms:W3CDTF">2019-07-10T11:27:00Z</dcterms:created>
  <dcterms:modified xsi:type="dcterms:W3CDTF">2019-07-10T13:29:00Z</dcterms:modified>
</cp:coreProperties>
</file>