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8683" w14:textId="27CE0EF2" w:rsidR="003955A5" w:rsidRPr="00A95B0E" w:rsidRDefault="00B67DD8">
      <w:pPr>
        <w:spacing w:after="208" w:line="267" w:lineRule="auto"/>
        <w:ind w:left="312"/>
        <w:jc w:val="both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>Na osnovu člana 13. Stav 5. Odluke o subvencioniranju kamate za rješavanje stambenog pitanja mladih („Službeni glasnik Grada Tuzla“</w:t>
      </w:r>
      <w:r w:rsidR="00730008">
        <w:rPr>
          <w:rFonts w:ascii="Times New Roman" w:hAnsi="Times New Roman" w:cs="Times New Roman"/>
          <w:sz w:val="18"/>
          <w:szCs w:val="18"/>
        </w:rPr>
        <w:t xml:space="preserve"> </w:t>
      </w:r>
      <w:r w:rsidRPr="00A95B0E">
        <w:rPr>
          <w:rFonts w:ascii="Times New Roman" w:hAnsi="Times New Roman" w:cs="Times New Roman"/>
          <w:sz w:val="18"/>
          <w:szCs w:val="18"/>
        </w:rPr>
        <w:t>broj 7/19), Gradonačelnik Grada Tuzla,</w:t>
      </w:r>
      <w:r w:rsidR="00730008">
        <w:rPr>
          <w:rFonts w:ascii="Times New Roman" w:hAnsi="Times New Roman" w:cs="Times New Roman"/>
          <w:sz w:val="18"/>
          <w:szCs w:val="18"/>
        </w:rPr>
        <w:t xml:space="preserve"> </w:t>
      </w:r>
      <w:r w:rsidRPr="00A95B0E">
        <w:rPr>
          <w:rFonts w:ascii="Times New Roman" w:hAnsi="Times New Roman" w:cs="Times New Roman"/>
          <w:sz w:val="18"/>
          <w:szCs w:val="18"/>
        </w:rPr>
        <w:t xml:space="preserve">na Prijedlog Drugostepene komisije za raspodjelu sredstava za subvencioniranje kamate za rješavanje stambenog pitanja mladih, </w:t>
      </w:r>
      <w:r w:rsidRPr="00A95B0E">
        <w:rPr>
          <w:rFonts w:ascii="Times New Roman" w:hAnsi="Times New Roman" w:cs="Times New Roman"/>
          <w:b/>
          <w:sz w:val="18"/>
          <w:szCs w:val="18"/>
        </w:rPr>
        <w:t xml:space="preserve">donosi </w:t>
      </w:r>
    </w:p>
    <w:p w14:paraId="551F34AB" w14:textId="77777777" w:rsidR="003955A5" w:rsidRPr="00A95B0E" w:rsidRDefault="00B67DD8">
      <w:pPr>
        <w:spacing w:after="218" w:line="259" w:lineRule="auto"/>
        <w:ind w:left="325"/>
        <w:jc w:val="center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b/>
          <w:sz w:val="18"/>
          <w:szCs w:val="18"/>
        </w:rPr>
        <w:t xml:space="preserve">O D L U K U </w:t>
      </w:r>
    </w:p>
    <w:p w14:paraId="5C47CCD1" w14:textId="257A8D77" w:rsidR="003E5099" w:rsidRPr="003E5099" w:rsidRDefault="00B67DD8" w:rsidP="003E509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5B0E">
        <w:rPr>
          <w:rFonts w:ascii="Times New Roman" w:hAnsi="Times New Roman" w:cs="Times New Roman"/>
          <w:b/>
          <w:sz w:val="18"/>
          <w:szCs w:val="18"/>
        </w:rPr>
        <w:t>O utvrđivanju   konačne rang liste korisnika sa iznosima dod</w:t>
      </w:r>
      <w:r w:rsidR="00A251A3">
        <w:rPr>
          <w:rFonts w:ascii="Times New Roman" w:hAnsi="Times New Roman" w:cs="Times New Roman"/>
          <w:b/>
          <w:sz w:val="18"/>
          <w:szCs w:val="18"/>
        </w:rPr>
        <w:t>i</w:t>
      </w:r>
      <w:r w:rsidRPr="00A95B0E">
        <w:rPr>
          <w:rFonts w:ascii="Times New Roman" w:hAnsi="Times New Roman" w:cs="Times New Roman"/>
          <w:b/>
          <w:sz w:val="18"/>
          <w:szCs w:val="18"/>
        </w:rPr>
        <w:t>jeljenih sredstava za subvencioniranje kamate za rješavanje stambenog pitanja mladih</w:t>
      </w:r>
      <w:r w:rsidR="003E5099" w:rsidRPr="003E5099">
        <w:rPr>
          <w:rFonts w:ascii="Aptos Narrow" w:eastAsia="Times New Roman" w:hAnsi="Aptos Narrow"/>
          <w:b/>
          <w:bCs/>
          <w:kern w:val="0"/>
          <w:szCs w:val="22"/>
          <w:lang w:eastAsia="en-GB"/>
        </w:rPr>
        <w:t xml:space="preserve"> </w:t>
      </w:r>
      <w:r w:rsidR="003E5099" w:rsidRPr="003E5099">
        <w:rPr>
          <w:rFonts w:ascii="Times New Roman" w:hAnsi="Times New Roman" w:cs="Times New Roman"/>
          <w:b/>
          <w:sz w:val="18"/>
          <w:szCs w:val="18"/>
        </w:rPr>
        <w:t>po drugom javnom pozivu za dodjelu preostalih sredstava predviđenih za 2026 godinu</w:t>
      </w:r>
    </w:p>
    <w:p w14:paraId="29345F3C" w14:textId="49896178" w:rsidR="003955A5" w:rsidRPr="00A95B0E" w:rsidRDefault="00B67DD8">
      <w:pPr>
        <w:spacing w:after="199" w:line="276" w:lineRule="auto"/>
        <w:ind w:left="21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93655D7" w14:textId="77777777" w:rsidR="003955A5" w:rsidRPr="00A95B0E" w:rsidRDefault="00B67DD8">
      <w:pPr>
        <w:spacing w:after="218" w:line="259" w:lineRule="auto"/>
        <w:ind w:left="325" w:right="1"/>
        <w:jc w:val="center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b/>
          <w:sz w:val="18"/>
          <w:szCs w:val="18"/>
        </w:rPr>
        <w:t xml:space="preserve">I </w:t>
      </w:r>
    </w:p>
    <w:p w14:paraId="1487F92B" w14:textId="1CFA2281" w:rsidR="003955A5" w:rsidRDefault="00B67DD8">
      <w:pPr>
        <w:spacing w:after="208" w:line="267" w:lineRule="auto"/>
        <w:ind w:left="312"/>
        <w:jc w:val="both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b/>
          <w:sz w:val="18"/>
          <w:szCs w:val="18"/>
        </w:rPr>
        <w:t xml:space="preserve">UTVRĐUJE </w:t>
      </w:r>
      <w:r w:rsidRPr="00A95B0E">
        <w:rPr>
          <w:rFonts w:ascii="Times New Roman" w:hAnsi="Times New Roman" w:cs="Times New Roman"/>
          <w:sz w:val="18"/>
          <w:szCs w:val="18"/>
        </w:rPr>
        <w:t xml:space="preserve">se konačna rang lista korisnika sa iznosima dodijeljenih sredstava za subvencioniranje kamate za rješavanje stambenog pitanja </w:t>
      </w:r>
      <w:r w:rsidRPr="003E5099">
        <w:rPr>
          <w:rFonts w:ascii="Times New Roman" w:hAnsi="Times New Roman" w:cs="Times New Roman"/>
          <w:sz w:val="18"/>
          <w:szCs w:val="18"/>
        </w:rPr>
        <w:t>mladih</w:t>
      </w:r>
      <w:r w:rsidR="003E5099" w:rsidRPr="003E5099">
        <w:rPr>
          <w:rFonts w:ascii="Times New Roman" w:hAnsi="Times New Roman" w:cs="Times New Roman"/>
          <w:sz w:val="18"/>
          <w:szCs w:val="18"/>
        </w:rPr>
        <w:t xml:space="preserve"> po drugom javnom pozivu za 2026 godinu</w:t>
      </w:r>
      <w:r w:rsidRPr="00A95B0E">
        <w:rPr>
          <w:rFonts w:ascii="Times New Roman" w:hAnsi="Times New Roman" w:cs="Times New Roman"/>
          <w:sz w:val="18"/>
          <w:szCs w:val="18"/>
        </w:rPr>
        <w:t xml:space="preserve">, i to: </w:t>
      </w:r>
    </w:p>
    <w:tbl>
      <w:tblPr>
        <w:tblW w:w="6237" w:type="dxa"/>
        <w:tblInd w:w="1129" w:type="dxa"/>
        <w:tblLook w:val="04A0" w:firstRow="1" w:lastRow="0" w:firstColumn="1" w:lastColumn="0" w:noHBand="0" w:noVBand="1"/>
      </w:tblPr>
      <w:tblGrid>
        <w:gridCol w:w="1395"/>
        <w:gridCol w:w="2433"/>
        <w:gridCol w:w="2409"/>
      </w:tblGrid>
      <w:tr w:rsidR="003E5099" w:rsidRPr="003E5099" w14:paraId="6E8E56F9" w14:textId="77777777" w:rsidTr="003E5099">
        <w:trPr>
          <w:trHeight w:val="488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B530" w14:textId="0466DA12" w:rsidR="003E5099" w:rsidRPr="003E5099" w:rsidRDefault="003E5099" w:rsidP="003E5099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  <w:t>Redni broj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B0EE" w14:textId="77777777" w:rsidR="003E5099" w:rsidRPr="003E5099" w:rsidRDefault="003E5099" w:rsidP="003E5099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  <w:t>Ime i prezime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6187" w14:textId="6D7718F7" w:rsidR="003E5099" w:rsidRPr="003E5099" w:rsidRDefault="003E5099" w:rsidP="003E5099">
            <w:pPr>
              <w:spacing w:after="0" w:line="240" w:lineRule="auto"/>
              <w:ind w:left="677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eastAsia="Times New Roman"/>
                <w:b/>
                <w:bCs/>
                <w:kern w:val="0"/>
                <w:sz w:val="20"/>
                <w:szCs w:val="20"/>
                <w:lang w:eastAsia="en-GB"/>
              </w:rPr>
              <w:t>Iznos dodjeljenih sredstava u KM</w:t>
            </w:r>
          </w:p>
        </w:tc>
      </w:tr>
      <w:tr w:rsidR="003E5099" w:rsidRPr="003E5099" w14:paraId="069E3848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B93FA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8D20A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Brigić Džejlana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D1F15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54327CB6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1D8DA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913F7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Tanović Adnan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7505A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0A4DB184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7413D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E82F2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Musić Alija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078F9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04361A53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FCC40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8F09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Gibić Alma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01018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4A283EC8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C9F12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F42DD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Mandžić Juso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4694A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32B1FD60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D6516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BBC16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Zulić Majda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4D025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3.000,00    </w:t>
            </w:r>
          </w:p>
        </w:tc>
      </w:tr>
      <w:tr w:rsidR="003E5099" w:rsidRPr="003E5099" w14:paraId="6981AD93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20EEF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3D677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H.Abdić Tarik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A7259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    936,31    </w:t>
            </w:r>
          </w:p>
        </w:tc>
      </w:tr>
      <w:tr w:rsidR="003E5099" w:rsidRPr="003E5099" w14:paraId="7A2F5F3E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CDA50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FF6D8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Husanović Emir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D6599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    936,31    </w:t>
            </w:r>
          </w:p>
        </w:tc>
      </w:tr>
      <w:tr w:rsidR="003E5099" w:rsidRPr="003E5099" w14:paraId="1D8690D5" w14:textId="77777777" w:rsidTr="003E5099">
        <w:trPr>
          <w:trHeight w:val="488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5C45D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ADA90" w14:textId="77777777" w:rsidR="003E5099" w:rsidRPr="003E5099" w:rsidRDefault="003E5099" w:rsidP="003E5099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>Tučić Adnan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B3AAC" w14:textId="77777777" w:rsidR="003E5099" w:rsidRPr="003E5099" w:rsidRDefault="003E5099" w:rsidP="001E336D">
            <w:pPr>
              <w:spacing w:after="0" w:line="240" w:lineRule="auto"/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</w:pPr>
            <w:r w:rsidRPr="003E5099">
              <w:rPr>
                <w:rFonts w:ascii="Aptos Narrow" w:eastAsia="Times New Roman" w:hAnsi="Aptos Narrow"/>
                <w:kern w:val="0"/>
                <w:sz w:val="20"/>
                <w:szCs w:val="20"/>
                <w:lang w:eastAsia="en-GB"/>
              </w:rPr>
              <w:t xml:space="preserve">                                                936,31    </w:t>
            </w:r>
          </w:p>
        </w:tc>
      </w:tr>
    </w:tbl>
    <w:p w14:paraId="3FC86D6C" w14:textId="77777777" w:rsidR="00A95B0E" w:rsidRPr="00A95B0E" w:rsidRDefault="00A95B0E">
      <w:pPr>
        <w:pStyle w:val="Heading1"/>
        <w:ind w:left="325" w:right="2"/>
        <w:rPr>
          <w:rFonts w:ascii="Times New Roman" w:hAnsi="Times New Roman" w:cs="Times New Roman"/>
          <w:sz w:val="18"/>
          <w:szCs w:val="18"/>
        </w:rPr>
      </w:pPr>
    </w:p>
    <w:p w14:paraId="4A45AF7A" w14:textId="7BDF478A" w:rsidR="003955A5" w:rsidRPr="00A95B0E" w:rsidRDefault="00953A28">
      <w:pPr>
        <w:pStyle w:val="Heading1"/>
        <w:ind w:left="325" w:right="2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>I</w:t>
      </w:r>
      <w:r w:rsidR="00B67DD8" w:rsidRPr="00A95B0E">
        <w:rPr>
          <w:rFonts w:ascii="Times New Roman" w:hAnsi="Times New Roman" w:cs="Times New Roman"/>
          <w:sz w:val="18"/>
          <w:szCs w:val="18"/>
        </w:rPr>
        <w:t xml:space="preserve">I </w:t>
      </w:r>
    </w:p>
    <w:p w14:paraId="6E69BE00" w14:textId="7FCE29C9" w:rsidR="003955A5" w:rsidRPr="00A95B0E" w:rsidRDefault="00B67DD8">
      <w:pPr>
        <w:spacing w:after="208" w:line="267" w:lineRule="auto"/>
        <w:ind w:left="312"/>
        <w:jc w:val="both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Ugovorom između korisnika sredstava i Grada Tuzla, putem Službe za boračko-invalidsku zaštitu, </w:t>
      </w:r>
      <w:r w:rsidR="00953A28" w:rsidRPr="00A95B0E">
        <w:rPr>
          <w:rFonts w:ascii="Times New Roman" w:hAnsi="Times New Roman" w:cs="Times New Roman"/>
          <w:sz w:val="18"/>
          <w:szCs w:val="18"/>
        </w:rPr>
        <w:t>povratak</w:t>
      </w:r>
      <w:r w:rsidRPr="00A95B0E">
        <w:rPr>
          <w:rFonts w:ascii="Times New Roman" w:hAnsi="Times New Roman" w:cs="Times New Roman"/>
          <w:sz w:val="18"/>
          <w:szCs w:val="18"/>
        </w:rPr>
        <w:t xml:space="preserve"> i integraciju raseljenih lica će se precizirati način utroška i uplata dodijeljenih novčanih sredstava. </w:t>
      </w:r>
    </w:p>
    <w:p w14:paraId="69AAE84E" w14:textId="77777777" w:rsidR="003955A5" w:rsidRPr="00A95B0E" w:rsidRDefault="00B67DD8">
      <w:pPr>
        <w:spacing w:after="218" w:line="259" w:lineRule="auto"/>
        <w:ind w:left="325"/>
        <w:jc w:val="center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III </w:t>
      </w:r>
    </w:p>
    <w:p w14:paraId="5C9EDE29" w14:textId="77777777" w:rsidR="003955A5" w:rsidRPr="00A95B0E" w:rsidRDefault="00B67DD8">
      <w:pPr>
        <w:spacing w:after="208" w:line="267" w:lineRule="auto"/>
        <w:ind w:left="312"/>
        <w:jc w:val="both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Odluka je konačna i protiv nje se ne može izjaviti žalba. </w:t>
      </w:r>
    </w:p>
    <w:p w14:paraId="55BDC554" w14:textId="77777777" w:rsidR="003955A5" w:rsidRPr="00A95B0E" w:rsidRDefault="00B67DD8">
      <w:pPr>
        <w:pStyle w:val="Heading1"/>
        <w:ind w:left="325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IV </w:t>
      </w:r>
    </w:p>
    <w:p w14:paraId="6C47F9B6" w14:textId="77777777" w:rsidR="003955A5" w:rsidRPr="00A95B0E" w:rsidRDefault="00B67DD8" w:rsidP="00CB1D07">
      <w:pPr>
        <w:spacing w:after="0" w:line="240" w:lineRule="auto"/>
        <w:ind w:left="312"/>
        <w:jc w:val="both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Odluka stupa na snagu danom objavljivanja u „Službenom glasniku Grada Tuzla“. </w:t>
      </w:r>
    </w:p>
    <w:p w14:paraId="3FE3ACEC" w14:textId="77777777" w:rsidR="00CB1D07" w:rsidRDefault="00CB1D07" w:rsidP="00CB1D07">
      <w:pPr>
        <w:spacing w:after="0" w:line="240" w:lineRule="auto"/>
        <w:ind w:left="317" w:firstLine="0"/>
        <w:rPr>
          <w:rFonts w:ascii="Times New Roman" w:hAnsi="Times New Roman" w:cs="Times New Roman"/>
          <w:sz w:val="18"/>
          <w:szCs w:val="18"/>
        </w:rPr>
      </w:pPr>
    </w:p>
    <w:p w14:paraId="260F1BCE" w14:textId="77777777" w:rsidR="003E5099" w:rsidRDefault="003E5099" w:rsidP="00CB1D07">
      <w:pPr>
        <w:spacing w:after="0" w:line="240" w:lineRule="auto"/>
        <w:ind w:left="317" w:firstLine="0"/>
        <w:rPr>
          <w:rFonts w:ascii="Times New Roman" w:hAnsi="Times New Roman" w:cs="Times New Roman"/>
          <w:sz w:val="18"/>
          <w:szCs w:val="18"/>
        </w:rPr>
      </w:pPr>
    </w:p>
    <w:p w14:paraId="5D349B79" w14:textId="002BA96B" w:rsidR="003955A5" w:rsidRPr="00A95B0E" w:rsidRDefault="00B67DD8" w:rsidP="00CB1D07">
      <w:pPr>
        <w:spacing w:after="0" w:line="240" w:lineRule="auto"/>
        <w:ind w:left="317" w:firstLine="0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Bosna i Hercegovina </w:t>
      </w:r>
    </w:p>
    <w:p w14:paraId="463D65B2" w14:textId="77777777" w:rsidR="003955A5" w:rsidRPr="00A95B0E" w:rsidRDefault="00B67DD8" w:rsidP="00CB1D07">
      <w:pPr>
        <w:spacing w:after="0" w:line="240" w:lineRule="auto"/>
        <w:ind w:left="327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Federacija Bosne i Hercegovine </w:t>
      </w:r>
    </w:p>
    <w:p w14:paraId="4E8ECAEC" w14:textId="35C8B482" w:rsidR="00A95B0E" w:rsidRDefault="00CB1D07">
      <w:pPr>
        <w:ind w:left="32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</w:t>
      </w:r>
      <w:r w:rsidR="00B67DD8" w:rsidRPr="00A95B0E">
        <w:rPr>
          <w:rFonts w:ascii="Times New Roman" w:hAnsi="Times New Roman" w:cs="Times New Roman"/>
          <w:sz w:val="18"/>
          <w:szCs w:val="18"/>
        </w:rPr>
        <w:t xml:space="preserve">uzlanski kanton                                                                                                     </w:t>
      </w:r>
    </w:p>
    <w:p w14:paraId="22070080" w14:textId="7F4DB4F9" w:rsidR="00CB1D07" w:rsidRDefault="00CB1D07">
      <w:pPr>
        <w:ind w:left="327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Grad Tuzla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3C73375B" w14:textId="3BF02081" w:rsidR="003955A5" w:rsidRPr="00A95B0E" w:rsidRDefault="00B67DD8">
      <w:pPr>
        <w:ind w:left="327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 xml:space="preserve">GRADONAČELNIK </w:t>
      </w:r>
      <w:r w:rsidR="00A95B0E">
        <w:rPr>
          <w:rFonts w:ascii="Times New Roman" w:hAnsi="Times New Roman" w:cs="Times New Roman"/>
          <w:sz w:val="18"/>
          <w:szCs w:val="18"/>
        </w:rPr>
        <w:tab/>
      </w:r>
      <w:r w:rsidR="00A95B0E">
        <w:rPr>
          <w:rFonts w:ascii="Times New Roman" w:hAnsi="Times New Roman" w:cs="Times New Roman"/>
          <w:sz w:val="18"/>
          <w:szCs w:val="18"/>
        </w:rPr>
        <w:tab/>
      </w:r>
      <w:r w:rsidR="00A95B0E">
        <w:rPr>
          <w:rFonts w:ascii="Times New Roman" w:hAnsi="Times New Roman" w:cs="Times New Roman"/>
          <w:sz w:val="18"/>
          <w:szCs w:val="18"/>
        </w:rPr>
        <w:tab/>
      </w:r>
      <w:r w:rsidR="00A95B0E">
        <w:rPr>
          <w:rFonts w:ascii="Times New Roman" w:hAnsi="Times New Roman" w:cs="Times New Roman"/>
          <w:sz w:val="18"/>
          <w:szCs w:val="18"/>
        </w:rPr>
        <w:tab/>
        <w:t xml:space="preserve">        </w:t>
      </w:r>
      <w:r w:rsidR="00CB1D07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A95B0E" w:rsidRPr="00A95B0E">
        <w:rPr>
          <w:rFonts w:ascii="Times New Roman" w:hAnsi="Times New Roman" w:cs="Times New Roman"/>
          <w:sz w:val="18"/>
          <w:szCs w:val="18"/>
        </w:rPr>
        <w:t>GRADONAČELNIK</w:t>
      </w:r>
    </w:p>
    <w:p w14:paraId="3A6F17F8" w14:textId="782269F4" w:rsidR="00CB1D07" w:rsidRPr="00A95B0E" w:rsidRDefault="00CB1D07" w:rsidP="00CB1D07">
      <w:pPr>
        <w:spacing w:after="210"/>
        <w:ind w:left="327"/>
        <w:rPr>
          <w:rFonts w:ascii="Times New Roman" w:hAnsi="Times New Roman" w:cs="Times New Roman"/>
          <w:sz w:val="18"/>
          <w:szCs w:val="18"/>
        </w:rPr>
      </w:pPr>
      <w:r w:rsidRPr="00A95B0E">
        <w:rPr>
          <w:rFonts w:ascii="Times New Roman" w:hAnsi="Times New Roman" w:cs="Times New Roman"/>
          <w:sz w:val="18"/>
          <w:szCs w:val="18"/>
        </w:rPr>
        <w:t>Broj</w:t>
      </w:r>
      <w:r w:rsidR="0050446F">
        <w:rPr>
          <w:rFonts w:ascii="Times New Roman" w:hAnsi="Times New Roman" w:cs="Times New Roman"/>
          <w:sz w:val="18"/>
          <w:szCs w:val="18"/>
        </w:rPr>
        <w:t>02/11-A-13653-2026</w:t>
      </w:r>
      <w:r w:rsidRPr="00A95B0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B1F61CC" w14:textId="3DE25933" w:rsidR="003955A5" w:rsidRPr="00A95B0E" w:rsidRDefault="00CB1D07">
      <w:pPr>
        <w:spacing w:after="207"/>
        <w:ind w:left="327" w:right="171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Tuzla, </w:t>
      </w:r>
      <w:r w:rsidR="0050446F">
        <w:rPr>
          <w:rFonts w:ascii="Times New Roman" w:hAnsi="Times New Roman" w:cs="Times New Roman"/>
          <w:sz w:val="18"/>
          <w:szCs w:val="18"/>
        </w:rPr>
        <w:t>02.09.</w:t>
      </w:r>
      <w:r>
        <w:rPr>
          <w:rFonts w:ascii="Times New Roman" w:hAnsi="Times New Roman" w:cs="Times New Roman"/>
          <w:sz w:val="18"/>
          <w:szCs w:val="18"/>
        </w:rPr>
        <w:t>2026. godine</w:t>
      </w:r>
      <w:r w:rsidR="00A95B0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7A5E62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A95B0E">
        <w:rPr>
          <w:rFonts w:ascii="Times New Roman" w:hAnsi="Times New Roman" w:cs="Times New Roman"/>
          <w:sz w:val="18"/>
          <w:szCs w:val="18"/>
        </w:rPr>
        <w:t xml:space="preserve">Dr.sc. Zijad Lugavić, dipl. ecc                 </w:t>
      </w:r>
    </w:p>
    <w:sectPr w:rsidR="003955A5" w:rsidRPr="00A95B0E" w:rsidSect="00A95B0E">
      <w:pgSz w:w="12240" w:h="15840"/>
      <w:pgMar w:top="680" w:right="1418" w:bottom="73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91ED7"/>
    <w:multiLevelType w:val="hybridMultilevel"/>
    <w:tmpl w:val="297CF3F6"/>
    <w:lvl w:ilvl="0" w:tplc="B5A63AEE">
      <w:start w:val="1"/>
      <w:numFmt w:val="decimal"/>
      <w:lvlText w:val="%1."/>
      <w:lvlJc w:val="left"/>
      <w:pPr>
        <w:ind w:left="1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A0242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7884F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FE31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EE1F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46E5B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A4969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607F5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58CD5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3D33A6"/>
    <w:multiLevelType w:val="multilevel"/>
    <w:tmpl w:val="24461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A915AB2"/>
    <w:multiLevelType w:val="hybridMultilevel"/>
    <w:tmpl w:val="5FB2B0F8"/>
    <w:lvl w:ilvl="0" w:tplc="8FB6C5C2">
      <w:start w:val="18"/>
      <w:numFmt w:val="decimal"/>
      <w:lvlText w:val="%1."/>
      <w:lvlJc w:val="left"/>
      <w:pPr>
        <w:ind w:left="1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CEF0A2">
      <w:start w:val="40"/>
      <w:numFmt w:val="decimal"/>
      <w:lvlText w:val="%2."/>
      <w:lvlJc w:val="left"/>
      <w:pPr>
        <w:ind w:left="1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E0A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EAF4C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8E9088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E3750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880DC6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3455B8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60D7E2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136923">
    <w:abstractNumId w:val="0"/>
  </w:num>
  <w:num w:numId="2" w16cid:durableId="1331710152">
    <w:abstractNumId w:val="2"/>
  </w:num>
  <w:num w:numId="3" w16cid:durableId="77950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A5"/>
    <w:rsid w:val="000358FF"/>
    <w:rsid w:val="00107CFE"/>
    <w:rsid w:val="0025220E"/>
    <w:rsid w:val="00314860"/>
    <w:rsid w:val="003955A5"/>
    <w:rsid w:val="003E5099"/>
    <w:rsid w:val="0050446F"/>
    <w:rsid w:val="00675106"/>
    <w:rsid w:val="00730008"/>
    <w:rsid w:val="0078488B"/>
    <w:rsid w:val="007A5E62"/>
    <w:rsid w:val="00953A28"/>
    <w:rsid w:val="00A251A3"/>
    <w:rsid w:val="00A95B0E"/>
    <w:rsid w:val="00AD52B7"/>
    <w:rsid w:val="00B67DD8"/>
    <w:rsid w:val="00CB1D07"/>
    <w:rsid w:val="00CC5AB6"/>
    <w:rsid w:val="00FB2A52"/>
    <w:rsid w:val="00FC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EADA"/>
  <w15:docId w15:val="{D309B47E-619D-4083-96F6-96C01B4D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687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8" w:line="259" w:lineRule="auto"/>
      <w:ind w:left="687" w:hanging="10"/>
      <w:jc w:val="center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qFormat/>
    <w:rsid w:val="00953A28"/>
    <w:pPr>
      <w:suppressAutoHyphens/>
      <w:autoSpaceDN w:val="0"/>
      <w:spacing w:after="160" w:line="276" w:lineRule="auto"/>
      <w:ind w:left="720" w:firstLine="0"/>
      <w:contextualSpacing/>
    </w:pPr>
    <w:rPr>
      <w:rFonts w:ascii="Aptos" w:eastAsia="Aptos" w:hAnsi="Aptos" w:cs="Times New Roman"/>
      <w:color w:val="auto"/>
      <w:kern w:val="3"/>
      <w:sz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Remza Altumbabić</dc:creator>
  <cp:keywords/>
  <cp:lastModifiedBy>Mirha Kuloglija</cp:lastModifiedBy>
  <cp:revision>3</cp:revision>
  <cp:lastPrinted>2026-06-04T06:41:00Z</cp:lastPrinted>
  <dcterms:created xsi:type="dcterms:W3CDTF">2026-08-31T07:31:00Z</dcterms:created>
  <dcterms:modified xsi:type="dcterms:W3CDTF">2026-09-04T06:50:00Z</dcterms:modified>
</cp:coreProperties>
</file>